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74" w:rsidRPr="00733800" w:rsidRDefault="006D1674" w:rsidP="006D1674">
      <w:pPr>
        <w:jc w:val="center"/>
        <w:rPr>
          <w:rFonts w:ascii="Arial" w:hAnsi="Arial" w:cs="Arial"/>
          <w:b/>
          <w:sz w:val="22"/>
          <w:szCs w:val="22"/>
          <w:lang w:val="en-CA"/>
        </w:rPr>
      </w:pPr>
      <w:r w:rsidRPr="00733800">
        <w:rPr>
          <w:rFonts w:ascii="Arial" w:hAnsi="Arial" w:cs="Arial"/>
          <w:b/>
          <w:sz w:val="22"/>
          <w:szCs w:val="22"/>
          <w:lang w:val="en-CA"/>
        </w:rPr>
        <w:t>Table 3: Summary of information on each course</w:t>
      </w:r>
    </w:p>
    <w:p w:rsidR="006D1674" w:rsidRPr="00733800" w:rsidRDefault="006D1674" w:rsidP="006D1674">
      <w:pPr>
        <w:rPr>
          <w:rFonts w:ascii="Arial" w:hAnsi="Arial" w:cs="Arial"/>
          <w:sz w:val="22"/>
          <w:szCs w:val="22"/>
          <w:lang w:val="en-CA"/>
        </w:rPr>
      </w:pPr>
    </w:p>
    <w:tbl>
      <w:tblPr>
        <w:tblStyle w:val="TableGrid"/>
        <w:tblW w:w="9698" w:type="dxa"/>
        <w:tblLook w:val="01E0"/>
      </w:tblPr>
      <w:tblGrid>
        <w:gridCol w:w="522"/>
        <w:gridCol w:w="1012"/>
        <w:gridCol w:w="2711"/>
        <w:gridCol w:w="132"/>
        <w:gridCol w:w="5349"/>
      </w:tblGrid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Name of Course: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AA00D3" w:rsidP="00C3463B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CA"/>
              </w:rPr>
              <w:t xml:space="preserve">KOKURIKULUM </w:t>
            </w:r>
            <w:r w:rsidR="00C3463B">
              <w:rPr>
                <w:rFonts w:ascii="Arial" w:hAnsi="Arial" w:cs="Arial"/>
                <w:b/>
                <w:sz w:val="22"/>
                <w:szCs w:val="22"/>
                <w:lang w:val="en-CA"/>
              </w:rPr>
              <w:t>(JATIDIRI)</w:t>
            </w: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2.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Code: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DD4D3E" w:rsidP="00991995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WKK </w:t>
            </w:r>
            <w:r w:rsidR="00991995">
              <w:rPr>
                <w:rFonts w:ascii="Arial" w:hAnsi="Arial" w:cs="Arial"/>
                <w:sz w:val="22"/>
                <w:szCs w:val="22"/>
                <w:lang w:val="en-CA"/>
              </w:rPr>
              <w:t>6052</w:t>
            </w:r>
          </w:p>
        </w:tc>
      </w:tr>
      <w:tr w:rsidR="006D1674" w:rsidRPr="00C30B4F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3.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Names of academic staff: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E34182" w:rsidRDefault="00856F11" w:rsidP="00E34182">
            <w:pPr>
              <w:tabs>
                <w:tab w:val="left" w:pos="432"/>
              </w:tabs>
              <w:spacing w:before="60" w:after="60"/>
              <w:ind w:left="432" w:hanging="43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Jabatan Pendidikan Umum</w:t>
            </w:r>
            <w:bookmarkStart w:id="0" w:name="_GoBack"/>
            <w:bookmarkEnd w:id="0"/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4.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Rationale for the inclusion of the course in the programme:</w:t>
            </w:r>
          </w:p>
          <w:p w:rsidR="000D3BB1" w:rsidRPr="000D3BB1" w:rsidRDefault="002C6574" w:rsidP="000D3BB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Modul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bertujuan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melahirkan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modal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insan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berfungsi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pada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tahap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terbaik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sebagai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seorang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individu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juga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ahli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masyarakat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Menumpuka</w:t>
            </w:r>
            <w:r w:rsidR="000D3BB1">
              <w:rPr>
                <w:rFonts w:ascii="Arial" w:hAnsi="Arial" w:cs="Arial"/>
                <w:sz w:val="22"/>
                <w:szCs w:val="22"/>
              </w:rPr>
              <w:t>n</w:t>
            </w:r>
            <w:proofErr w:type="spellEnd"/>
            <w:r w:rsid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0D3BB1">
              <w:rPr>
                <w:rFonts w:ascii="Arial" w:hAnsi="Arial" w:cs="Arial"/>
                <w:sz w:val="22"/>
                <w:szCs w:val="22"/>
              </w:rPr>
              <w:t>kepada</w:t>
            </w:r>
            <w:proofErr w:type="spellEnd"/>
            <w:r w:rsidR="000D3BB1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="000D3BB1">
              <w:rPr>
                <w:rFonts w:ascii="Arial" w:hAnsi="Arial" w:cs="Arial"/>
                <w:sz w:val="22"/>
                <w:szCs w:val="22"/>
              </w:rPr>
              <w:t>komponen</w:t>
            </w:r>
            <w:proofErr w:type="spellEnd"/>
            <w:proofErr w:type="gramEnd"/>
            <w:r w:rsid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mengamalkan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nilai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murni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diri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mengamalkan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nilai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murni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hubungan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sesama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3BB1">
              <w:rPr>
                <w:rFonts w:ascii="Arial" w:hAnsi="Arial" w:cs="Arial"/>
                <w:sz w:val="22"/>
                <w:szCs w:val="22"/>
              </w:rPr>
              <w:t>manusia</w:t>
            </w:r>
            <w:proofErr w:type="spellEnd"/>
            <w:r w:rsidRPr="000D3BB1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="000D3BB1">
              <w:rPr>
                <w:rFonts w:ascii="Arial" w:hAnsi="Arial" w:cs="Arial"/>
                <w:sz w:val="22"/>
                <w:szCs w:val="22"/>
              </w:rPr>
              <w:t>Ia</w:t>
            </w:r>
            <w:proofErr w:type="spellEnd"/>
            <w:r w:rsid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D3BB1">
              <w:rPr>
                <w:rFonts w:ascii="Arial" w:hAnsi="Arial" w:cs="Arial"/>
                <w:sz w:val="22"/>
                <w:szCs w:val="22"/>
              </w:rPr>
              <w:t>juga</w:t>
            </w:r>
            <w:proofErr w:type="spellEnd"/>
            <w:r w:rsid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D3BB1">
              <w:rPr>
                <w:rFonts w:ascii="Arial" w:hAnsi="Arial" w:cs="Arial"/>
                <w:sz w:val="22"/>
                <w:szCs w:val="22"/>
              </w:rPr>
              <w:t>bertujuan</w:t>
            </w:r>
            <w:proofErr w:type="spellEnd"/>
            <w:r w:rsidR="000D3B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menyemarakkan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semangat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patriotisme</w:t>
            </w:r>
            <w:proofErr w:type="spellEnd"/>
            <w:proofErr w:type="gram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52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6931">
              <w:rPr>
                <w:rFonts w:ascii="Arial" w:hAnsi="Arial" w:cs="Arial"/>
                <w:color w:val="000000"/>
                <w:sz w:val="22"/>
                <w:szCs w:val="22"/>
              </w:rPr>
              <w:t>jati</w:t>
            </w:r>
            <w:proofErr w:type="spellEnd"/>
            <w:r w:rsidR="0052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6931">
              <w:rPr>
                <w:rFonts w:ascii="Arial" w:hAnsi="Arial" w:cs="Arial"/>
                <w:color w:val="000000"/>
                <w:sz w:val="22"/>
                <w:szCs w:val="22"/>
              </w:rPr>
              <w:t>diri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memupuk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perpaduan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kaum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serta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integrasi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nasional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dan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menimbulkan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keprihatinan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untuk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berjasa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kepada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masyarakat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dan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menanam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semangat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kesukarelawan</w:t>
            </w:r>
            <w:proofErr w:type="spellEnd"/>
            <w:r w:rsidR="000D3BB1" w:rsidRPr="000D3BB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6D1674" w:rsidRDefault="006D1674" w:rsidP="002C6574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5.</w:t>
            </w:r>
          </w:p>
        </w:tc>
        <w:tc>
          <w:tcPr>
            <w:tcW w:w="3813" w:type="dxa"/>
            <w:gridSpan w:val="3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Semester and Year offered:</w:t>
            </w:r>
          </w:p>
        </w:tc>
        <w:tc>
          <w:tcPr>
            <w:tcW w:w="5337" w:type="dxa"/>
            <w:tcBorders>
              <w:lef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Year 2 Semester </w:t>
            </w:r>
            <w:r w:rsidR="00027DFF">
              <w:rPr>
                <w:rFonts w:ascii="Arial" w:hAnsi="Arial" w:cs="Arial"/>
                <w:sz w:val="22"/>
                <w:szCs w:val="22"/>
                <w:lang w:val="en-CA"/>
              </w:rPr>
              <w:t>4</w:t>
            </w:r>
          </w:p>
        </w:tc>
      </w:tr>
      <w:tr w:rsidR="006D1674" w:rsidTr="007F2B17">
        <w:tc>
          <w:tcPr>
            <w:tcW w:w="548" w:type="dxa"/>
            <w:shd w:val="clear" w:color="auto" w:fill="auto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6.</w:t>
            </w:r>
          </w:p>
        </w:tc>
        <w:tc>
          <w:tcPr>
            <w:tcW w:w="9150" w:type="dxa"/>
            <w:gridSpan w:val="4"/>
            <w:tcBorders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Total Student Learning Time (SLT):</w:t>
            </w:r>
          </w:p>
          <w:tbl>
            <w:tblPr>
              <w:tblW w:w="8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29"/>
              <w:gridCol w:w="4065"/>
              <w:gridCol w:w="2339"/>
            </w:tblGrid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Category of Activities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Learning Activity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7F2B17">
                  <w:pPr>
                    <w:ind w:left="-85" w:right="-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Total Hours/ Semester</w:t>
                  </w:r>
                </w:p>
              </w:tc>
            </w:tr>
            <w:tr w:rsidR="006D1674" w:rsidRPr="007A48B8" w:rsidTr="007F2B17">
              <w:trPr>
                <w:trHeight w:val="70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Guided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Lecture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9B6666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Tutorial/Practical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Student centered learning activities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9B6666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Self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Preparation for assignments/projects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BA2C94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Independent study/revision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9B6666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Preparation for assessment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BA2C9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Formal assessments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Continuous assessments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BA2C9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  <w:lang w:val="sv-SE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sv-SE"/>
                    </w:rPr>
                    <w:t>Final examination sitting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BF31BA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6494" w:type="dxa"/>
                  <w:gridSpan w:val="2"/>
                  <w:vAlign w:val="center"/>
                </w:tcPr>
                <w:p w:rsidR="006D1674" w:rsidRPr="007A48B8" w:rsidRDefault="006D1674" w:rsidP="007F2B1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Total SLT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80</w:t>
                  </w:r>
                </w:p>
              </w:tc>
            </w:tr>
          </w:tbl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7.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Credit Value:</w:t>
            </w:r>
          </w:p>
        </w:tc>
        <w:tc>
          <w:tcPr>
            <w:tcW w:w="5468" w:type="dxa"/>
            <w:gridSpan w:val="2"/>
            <w:tcBorders>
              <w:left w:val="nil"/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2 credits</w:t>
            </w:r>
          </w:p>
        </w:tc>
      </w:tr>
      <w:tr w:rsidR="006D1674" w:rsidTr="007F2B17">
        <w:tc>
          <w:tcPr>
            <w:tcW w:w="548" w:type="dxa"/>
            <w:tcBorders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8.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Prerequisite (if any):</w:t>
            </w:r>
          </w:p>
        </w:tc>
        <w:tc>
          <w:tcPr>
            <w:tcW w:w="5468" w:type="dxa"/>
            <w:gridSpan w:val="2"/>
            <w:tcBorders>
              <w:left w:val="nil"/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None</w:t>
            </w:r>
          </w:p>
        </w:tc>
      </w:tr>
      <w:tr w:rsidR="006D1674" w:rsidTr="007153F1">
        <w:tc>
          <w:tcPr>
            <w:tcW w:w="548" w:type="dxa"/>
            <w:tcBorders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9.</w:t>
            </w:r>
          </w:p>
        </w:tc>
        <w:tc>
          <w:tcPr>
            <w:tcW w:w="9150" w:type="dxa"/>
            <w:gridSpan w:val="4"/>
            <w:tcBorders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Learning Outcomes (CLO):</w:t>
            </w:r>
          </w:p>
        </w:tc>
      </w:tr>
      <w:tr w:rsidR="006D1674" w:rsidTr="007153F1">
        <w:tc>
          <w:tcPr>
            <w:tcW w:w="548" w:type="dxa"/>
            <w:tcBorders>
              <w:top w:val="nil"/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CLO1</w:t>
            </w:r>
          </w:p>
          <w:p w:rsidR="002367DB" w:rsidRDefault="002367DB" w:rsidP="007F2B17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2367DB" w:rsidRDefault="002367DB" w:rsidP="007153F1">
            <w:pPr>
              <w:spacing w:before="24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CLO2</w:t>
            </w:r>
          </w:p>
          <w:p w:rsidR="00322A71" w:rsidRDefault="00322A71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8E031E" w:rsidRDefault="008E031E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CLO3</w:t>
            </w:r>
          </w:p>
        </w:tc>
        <w:tc>
          <w:tcPr>
            <w:tcW w:w="8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7DB" w:rsidRDefault="002367DB" w:rsidP="002367DB">
            <w:pPr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proofErr w:type="spellStart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Menerangkan</w:t>
            </w:r>
            <w:proofErr w:type="spellEnd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7153F1">
              <w:rPr>
                <w:rFonts w:ascii="Arial" w:hAnsi="Arial" w:cs="Arial"/>
                <w:bCs/>
                <w:iCs/>
                <w:sz w:val="22"/>
                <w:szCs w:val="22"/>
              </w:rPr>
              <w:t>dengan</w:t>
            </w:r>
            <w:proofErr w:type="spellEnd"/>
            <w:r w:rsidR="007153F1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7153F1">
              <w:rPr>
                <w:rFonts w:ascii="Arial" w:hAnsi="Arial" w:cs="Arial"/>
                <w:bCs/>
                <w:iCs/>
                <w:sz w:val="22"/>
                <w:szCs w:val="22"/>
              </w:rPr>
              <w:t>jelas</w:t>
            </w:r>
            <w:proofErr w:type="spellEnd"/>
            <w:r w:rsidR="007153F1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kepentingan</w:t>
            </w:r>
            <w:proofErr w:type="spellEnd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semangat</w:t>
            </w:r>
            <w:proofErr w:type="spellEnd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jati</w:t>
            </w:r>
            <w:proofErr w:type="spellEnd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diri</w:t>
            </w:r>
            <w:proofErr w:type="spellEnd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sebagai</w:t>
            </w:r>
            <w:proofErr w:type="spellEnd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seoran</w:t>
            </w:r>
            <w:r w:rsidR="00A076DC">
              <w:rPr>
                <w:rFonts w:ascii="Arial" w:hAnsi="Arial" w:cs="Arial"/>
                <w:bCs/>
                <w:iCs/>
                <w:sz w:val="22"/>
                <w:szCs w:val="22"/>
              </w:rPr>
              <w:t>g</w:t>
            </w:r>
            <w:proofErr w:type="spellEnd"/>
            <w:r w:rsidR="00A076DC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A076DC">
              <w:rPr>
                <w:rFonts w:ascii="Arial" w:hAnsi="Arial" w:cs="Arial"/>
                <w:bCs/>
                <w:iCs/>
                <w:sz w:val="22"/>
                <w:szCs w:val="22"/>
              </w:rPr>
              <w:t>wargane</w:t>
            </w:r>
            <w:r w:rsidR="003E32F8">
              <w:rPr>
                <w:rFonts w:ascii="Arial" w:hAnsi="Arial" w:cs="Arial"/>
                <w:bCs/>
                <w:iCs/>
                <w:sz w:val="22"/>
                <w:szCs w:val="22"/>
              </w:rPr>
              <w:t>gara</w:t>
            </w:r>
            <w:proofErr w:type="spellEnd"/>
            <w:r w:rsidR="003E32F8">
              <w:rPr>
                <w:rFonts w:ascii="Arial" w:hAnsi="Arial" w:cs="Arial"/>
                <w:bCs/>
                <w:iCs/>
                <w:sz w:val="22"/>
                <w:szCs w:val="22"/>
              </w:rPr>
              <w:t>.</w:t>
            </w:r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(C2, PLO6)</w:t>
            </w:r>
          </w:p>
          <w:p w:rsidR="002367DB" w:rsidRDefault="002367DB" w:rsidP="007153F1">
            <w:pPr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:rsidR="002367DB" w:rsidRDefault="002367DB" w:rsidP="002367DB">
            <w:pPr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proofErr w:type="spellStart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Menunjukkan</w:t>
            </w:r>
            <w:proofErr w:type="spellEnd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kemahiran</w:t>
            </w:r>
            <w:proofErr w:type="spellEnd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interpersonal </w:t>
            </w:r>
            <w:proofErr w:type="spellStart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="003E32F8">
              <w:rPr>
                <w:rFonts w:ascii="Arial" w:hAnsi="Arial" w:cs="Arial"/>
                <w:bCs/>
                <w:iCs/>
                <w:sz w:val="22"/>
                <w:szCs w:val="22"/>
              </w:rPr>
              <w:t>alam</w:t>
            </w:r>
            <w:proofErr w:type="spellEnd"/>
            <w:r w:rsidR="003E32F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3E32F8">
              <w:rPr>
                <w:rFonts w:ascii="Arial" w:hAnsi="Arial" w:cs="Arial"/>
                <w:bCs/>
                <w:iCs/>
                <w:sz w:val="22"/>
                <w:szCs w:val="22"/>
              </w:rPr>
              <w:t>sesebuah</w:t>
            </w:r>
            <w:proofErr w:type="spellEnd"/>
            <w:r w:rsidR="003E32F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3E32F8">
              <w:rPr>
                <w:rFonts w:ascii="Arial" w:hAnsi="Arial" w:cs="Arial"/>
                <w:bCs/>
                <w:iCs/>
                <w:sz w:val="22"/>
                <w:szCs w:val="22"/>
              </w:rPr>
              <w:t>organisasi</w:t>
            </w:r>
            <w:proofErr w:type="spellEnd"/>
            <w:r w:rsidR="007153F1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7153F1">
              <w:rPr>
                <w:rFonts w:ascii="Arial" w:hAnsi="Arial" w:cs="Arial"/>
                <w:bCs/>
                <w:iCs/>
                <w:sz w:val="22"/>
                <w:szCs w:val="22"/>
              </w:rPr>
              <w:t>dengan</w:t>
            </w:r>
            <w:proofErr w:type="spellEnd"/>
            <w:r w:rsidR="007153F1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7153F1">
              <w:rPr>
                <w:rFonts w:ascii="Arial" w:hAnsi="Arial" w:cs="Arial"/>
                <w:bCs/>
                <w:iCs/>
                <w:sz w:val="22"/>
                <w:szCs w:val="22"/>
              </w:rPr>
              <w:t>baik</w:t>
            </w:r>
            <w:proofErr w:type="spellEnd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. (P2, PLO5)</w:t>
            </w:r>
          </w:p>
          <w:p w:rsidR="00322A71" w:rsidRDefault="00322A71" w:rsidP="002367DB">
            <w:pPr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:rsidR="002367DB" w:rsidRPr="002367DB" w:rsidRDefault="002367DB" w:rsidP="002367DB">
            <w:pPr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proofErr w:type="spellStart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Mengamalkan</w:t>
            </w:r>
            <w:proofErr w:type="spellEnd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nilai</w:t>
            </w:r>
            <w:proofErr w:type="spellEnd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murn</w:t>
            </w:r>
            <w:r w:rsidR="00C176C1">
              <w:rPr>
                <w:rFonts w:ascii="Arial" w:hAnsi="Arial" w:cs="Arial"/>
                <w:bCs/>
                <w:iCs/>
                <w:sz w:val="22"/>
                <w:szCs w:val="22"/>
              </w:rPr>
              <w:t>i</w:t>
            </w:r>
            <w:proofErr w:type="spellEnd"/>
            <w:r w:rsidR="00C176C1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C176C1">
              <w:rPr>
                <w:rFonts w:ascii="Arial" w:hAnsi="Arial" w:cs="Arial"/>
                <w:bCs/>
                <w:iCs/>
                <w:sz w:val="22"/>
                <w:szCs w:val="22"/>
              </w:rPr>
              <w:t>sebagai</w:t>
            </w:r>
            <w:proofErr w:type="spellEnd"/>
            <w:r w:rsidR="00C176C1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C176C1">
              <w:rPr>
                <w:rFonts w:ascii="Arial" w:hAnsi="Arial" w:cs="Arial"/>
                <w:bCs/>
                <w:iCs/>
                <w:sz w:val="22"/>
                <w:szCs w:val="22"/>
              </w:rPr>
              <w:t>seorang</w:t>
            </w:r>
            <w:proofErr w:type="spellEnd"/>
            <w:r w:rsidR="00C176C1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C176C1">
              <w:rPr>
                <w:rFonts w:ascii="Arial" w:hAnsi="Arial" w:cs="Arial"/>
                <w:bCs/>
                <w:iCs/>
                <w:sz w:val="22"/>
                <w:szCs w:val="22"/>
              </w:rPr>
              <w:t>pelajar</w:t>
            </w:r>
            <w:proofErr w:type="spellEnd"/>
            <w:r w:rsidR="00C176C1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7153F1">
              <w:rPr>
                <w:rFonts w:ascii="Arial" w:hAnsi="Arial" w:cs="Arial"/>
                <w:bCs/>
                <w:iCs/>
                <w:sz w:val="22"/>
                <w:szCs w:val="22"/>
              </w:rPr>
              <w:t>dengan</w:t>
            </w:r>
            <w:proofErr w:type="spellEnd"/>
            <w:r w:rsidR="007153F1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C176C1">
              <w:rPr>
                <w:rFonts w:ascii="Arial" w:hAnsi="Arial" w:cs="Arial"/>
                <w:bCs/>
                <w:iCs/>
                <w:sz w:val="22"/>
                <w:szCs w:val="22"/>
              </w:rPr>
              <w:t>mithali</w:t>
            </w:r>
            <w:proofErr w:type="spellEnd"/>
            <w:r w:rsidR="00C176C1">
              <w:rPr>
                <w:rFonts w:ascii="Arial" w:hAnsi="Arial" w:cs="Arial"/>
                <w:bCs/>
                <w:iCs/>
                <w:sz w:val="22"/>
                <w:szCs w:val="22"/>
              </w:rPr>
              <w:t>. ( A3</w:t>
            </w:r>
            <w:r w:rsidRPr="002367DB">
              <w:rPr>
                <w:rFonts w:ascii="Arial" w:hAnsi="Arial" w:cs="Arial"/>
                <w:bCs/>
                <w:iCs/>
                <w:sz w:val="22"/>
                <w:szCs w:val="22"/>
              </w:rPr>
              <w:t>, PLO7)</w:t>
            </w: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RPr="00916D64" w:rsidTr="007153F1">
        <w:tc>
          <w:tcPr>
            <w:tcW w:w="548" w:type="dxa"/>
            <w:tcBorders>
              <w:top w:val="nil"/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nil"/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8150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6D1674" w:rsidRPr="00916D6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1674" w:rsidTr="00322A71">
        <w:trPr>
          <w:trHeight w:val="80"/>
        </w:trPr>
        <w:tc>
          <w:tcPr>
            <w:tcW w:w="548" w:type="dxa"/>
            <w:tcBorders>
              <w:top w:val="nil"/>
              <w:bottom w:val="single" w:sz="4" w:space="0" w:color="auto"/>
            </w:tcBorders>
          </w:tcPr>
          <w:p w:rsidR="006D1674" w:rsidRPr="00916D6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815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58500E" w:rsidRDefault="0058500E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  <w:tcBorders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10.</w:t>
            </w:r>
          </w:p>
        </w:tc>
        <w:tc>
          <w:tcPr>
            <w:tcW w:w="9150" w:type="dxa"/>
            <w:gridSpan w:val="4"/>
            <w:tcBorders>
              <w:bottom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Transferable Skills (Skills and how they are developed and assessed, project and practical experience and internship):</w:t>
            </w:r>
          </w:p>
        </w:tc>
      </w:tr>
      <w:tr w:rsidR="006D1674" w:rsidTr="007F2B17">
        <w:tc>
          <w:tcPr>
            <w:tcW w:w="548" w:type="dxa"/>
            <w:tcBorders>
              <w:top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PLO5</w:t>
            </w:r>
          </w:p>
          <w:p w:rsidR="0020151A" w:rsidRDefault="0020151A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20151A" w:rsidRDefault="0020151A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PLO6</w:t>
            </w:r>
          </w:p>
          <w:p w:rsidR="006A437E" w:rsidRDefault="006A437E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A437E" w:rsidRDefault="006A437E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A437E" w:rsidRDefault="006A437E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PLO7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</w:tcBorders>
          </w:tcPr>
          <w:p w:rsidR="0020151A" w:rsidRPr="008933F4" w:rsidRDefault="0020151A" w:rsidP="0020151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lastRenderedPageBreak/>
              <w:t>Berfungsi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berkesan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bertanggungjawab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sebagai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individu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ahli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pasukan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mel</w:t>
            </w:r>
            <w:r w:rsidR="006A437E">
              <w:rPr>
                <w:rFonts w:ascii="Arial" w:hAnsi="Arial" w:cs="Arial"/>
                <w:sz w:val="22"/>
                <w:szCs w:val="22"/>
              </w:rPr>
              <w:t>aksanakan</w:t>
            </w:r>
            <w:proofErr w:type="spellEnd"/>
            <w:r w:rsid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437E">
              <w:rPr>
                <w:rFonts w:ascii="Arial" w:hAnsi="Arial" w:cs="Arial"/>
                <w:sz w:val="22"/>
                <w:szCs w:val="22"/>
              </w:rPr>
              <w:t>pelbagai</w:t>
            </w:r>
            <w:proofErr w:type="spellEnd"/>
            <w:r w:rsid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437E">
              <w:rPr>
                <w:rFonts w:ascii="Arial" w:hAnsi="Arial" w:cs="Arial"/>
                <w:sz w:val="22"/>
                <w:szCs w:val="22"/>
              </w:rPr>
              <w:t>bidang</w:t>
            </w:r>
            <w:proofErr w:type="spellEnd"/>
            <w:r w:rsid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437E">
              <w:rPr>
                <w:rFonts w:ascii="Arial" w:hAnsi="Arial" w:cs="Arial"/>
                <w:sz w:val="22"/>
                <w:szCs w:val="22"/>
              </w:rPr>
              <w:t>tugas</w:t>
            </w:r>
            <w:proofErr w:type="spellEnd"/>
            <w:r w:rsidR="007153F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933F4" w:rsidRPr="008933F4" w:rsidRDefault="008933F4" w:rsidP="008933F4">
            <w:pPr>
              <w:rPr>
                <w:rFonts w:ascii="Arial" w:hAnsi="Arial" w:cs="Arial"/>
                <w:sz w:val="22"/>
                <w:szCs w:val="22"/>
              </w:rPr>
            </w:pPr>
          </w:p>
          <w:p w:rsidR="008933F4" w:rsidRPr="008933F4" w:rsidRDefault="008933F4" w:rsidP="008933F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Memahami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serta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memberi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komitmen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secara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profesional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beretika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bertanggungjawab</w:t>
            </w:r>
            <w:proofErr w:type="spellEnd"/>
            <w:r w:rsidRPr="008933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3F4">
              <w:rPr>
                <w:rFonts w:ascii="Arial" w:hAnsi="Arial" w:cs="Arial"/>
                <w:sz w:val="22"/>
                <w:szCs w:val="22"/>
              </w:rPr>
              <w:t>sel</w:t>
            </w:r>
            <w:r w:rsidR="006A437E">
              <w:rPr>
                <w:rFonts w:ascii="Arial" w:hAnsi="Arial" w:cs="Arial"/>
                <w:sz w:val="22"/>
                <w:szCs w:val="22"/>
              </w:rPr>
              <w:t>ari</w:t>
            </w:r>
            <w:proofErr w:type="spellEnd"/>
            <w:r w:rsid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437E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437E">
              <w:rPr>
                <w:rFonts w:ascii="Arial" w:hAnsi="Arial" w:cs="Arial"/>
                <w:sz w:val="22"/>
                <w:szCs w:val="22"/>
              </w:rPr>
              <w:t>kod</w:t>
            </w:r>
            <w:proofErr w:type="spellEnd"/>
            <w:r w:rsid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437E">
              <w:rPr>
                <w:rFonts w:ascii="Arial" w:hAnsi="Arial" w:cs="Arial"/>
                <w:sz w:val="22"/>
                <w:szCs w:val="22"/>
              </w:rPr>
              <w:t>amalan</w:t>
            </w:r>
            <w:proofErr w:type="spellEnd"/>
            <w:r w:rsid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437E">
              <w:rPr>
                <w:rFonts w:ascii="Arial" w:hAnsi="Arial" w:cs="Arial"/>
                <w:sz w:val="22"/>
                <w:szCs w:val="22"/>
              </w:rPr>
              <w:t>profesion</w:t>
            </w:r>
            <w:proofErr w:type="spellEnd"/>
            <w:r w:rsidR="007153F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D1674" w:rsidRPr="008933F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A437E" w:rsidRPr="006A437E" w:rsidRDefault="006A437E" w:rsidP="006A437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A437E">
              <w:rPr>
                <w:rFonts w:ascii="Arial" w:hAnsi="Arial" w:cs="Arial"/>
                <w:sz w:val="22"/>
                <w:szCs w:val="22"/>
              </w:rPr>
              <w:t>Menyedari</w:t>
            </w:r>
            <w:proofErr w:type="spellEnd"/>
            <w:r w:rsidRP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437E">
              <w:rPr>
                <w:rFonts w:ascii="Arial" w:hAnsi="Arial" w:cs="Arial"/>
                <w:sz w:val="22"/>
                <w:szCs w:val="22"/>
              </w:rPr>
              <w:t>keperluan</w:t>
            </w:r>
            <w:proofErr w:type="spellEnd"/>
            <w:r w:rsidRP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437E">
              <w:rPr>
                <w:rFonts w:ascii="Arial" w:hAnsi="Arial" w:cs="Arial"/>
                <w:sz w:val="22"/>
                <w:szCs w:val="22"/>
              </w:rPr>
              <w:t>pembangunan</w:t>
            </w:r>
            <w:proofErr w:type="spellEnd"/>
            <w:r w:rsidRP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437E">
              <w:rPr>
                <w:rFonts w:ascii="Arial" w:hAnsi="Arial" w:cs="Arial"/>
                <w:sz w:val="22"/>
                <w:szCs w:val="22"/>
              </w:rPr>
              <w:t>profesional</w:t>
            </w:r>
            <w:proofErr w:type="spellEnd"/>
            <w:r w:rsidRP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437E">
              <w:rPr>
                <w:rFonts w:ascii="Arial" w:hAnsi="Arial" w:cs="Arial"/>
                <w:sz w:val="22"/>
                <w:szCs w:val="22"/>
              </w:rPr>
              <w:t>berterusan</w:t>
            </w:r>
            <w:proofErr w:type="spellEnd"/>
            <w:r w:rsidRP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437E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P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437E">
              <w:rPr>
                <w:rFonts w:ascii="Arial" w:hAnsi="Arial" w:cs="Arial"/>
                <w:sz w:val="22"/>
                <w:szCs w:val="22"/>
              </w:rPr>
              <w:t>melibatkan</w:t>
            </w:r>
            <w:proofErr w:type="spellEnd"/>
            <w:r w:rsidRP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437E">
              <w:rPr>
                <w:rFonts w:ascii="Arial" w:hAnsi="Arial" w:cs="Arial"/>
                <w:sz w:val="22"/>
                <w:szCs w:val="22"/>
              </w:rPr>
              <w:t>diri</w:t>
            </w:r>
            <w:proofErr w:type="spellEnd"/>
            <w:r w:rsidRPr="006A437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437E">
              <w:rPr>
                <w:rFonts w:ascii="Arial" w:hAnsi="Arial" w:cs="Arial"/>
                <w:sz w:val="22"/>
                <w:szCs w:val="22"/>
              </w:rPr>
              <w:t>dal</w:t>
            </w:r>
            <w:r>
              <w:rPr>
                <w:rFonts w:ascii="Arial" w:hAnsi="Arial" w:cs="Arial"/>
                <w:sz w:val="22"/>
                <w:szCs w:val="22"/>
              </w:rPr>
              <w:t>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pembelajaran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sepanjang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hayat</w:t>
            </w:r>
            <w:proofErr w:type="spellEnd"/>
            <w:r w:rsidR="007153F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11.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Teaching-learning and assessment strategies: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8978" w:type="dxa"/>
              <w:tblLook w:val="01E0"/>
            </w:tblPr>
            <w:tblGrid>
              <w:gridCol w:w="750"/>
              <w:gridCol w:w="2837"/>
              <w:gridCol w:w="1980"/>
              <w:gridCol w:w="2193"/>
              <w:gridCol w:w="1218"/>
            </w:tblGrid>
            <w:tr w:rsidR="006D1674" w:rsidRPr="007A48B8" w:rsidTr="007F2B17">
              <w:tc>
                <w:tcPr>
                  <w:tcW w:w="3587" w:type="dxa"/>
                  <w:gridSpan w:val="2"/>
                  <w:tcBorders>
                    <w:bottom w:val="single" w:sz="4" w:space="0" w:color="auto"/>
                  </w:tcBorders>
                </w:tcPr>
                <w:p w:rsidR="006D1674" w:rsidRPr="003E074F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CA"/>
                    </w:rPr>
                  </w:pPr>
                  <w:r w:rsidRPr="003E074F">
                    <w:rPr>
                      <w:rFonts w:ascii="Arial" w:hAnsi="Arial" w:cs="Arial"/>
                      <w:b/>
                      <w:sz w:val="20"/>
                      <w:szCs w:val="20"/>
                      <w:lang w:val="en-CA"/>
                    </w:rPr>
                    <w:t>CLO</w:t>
                  </w:r>
                </w:p>
              </w:tc>
              <w:tc>
                <w:tcPr>
                  <w:tcW w:w="1980" w:type="dxa"/>
                </w:tcPr>
                <w:p w:rsidR="006D1674" w:rsidRPr="003E074F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CA"/>
                    </w:rPr>
                  </w:pPr>
                  <w:r w:rsidRPr="003E074F">
                    <w:rPr>
                      <w:rFonts w:ascii="Arial" w:hAnsi="Arial" w:cs="Arial"/>
                      <w:b/>
                      <w:sz w:val="20"/>
                      <w:szCs w:val="20"/>
                      <w:lang w:val="en-CA"/>
                    </w:rPr>
                    <w:t>Method of delivery</w:t>
                  </w:r>
                </w:p>
              </w:tc>
              <w:tc>
                <w:tcPr>
                  <w:tcW w:w="2193" w:type="dxa"/>
                </w:tcPr>
                <w:p w:rsidR="006D1674" w:rsidRPr="003E074F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CA"/>
                    </w:rPr>
                  </w:pPr>
                  <w:r w:rsidRPr="003E074F">
                    <w:rPr>
                      <w:rFonts w:ascii="Arial" w:hAnsi="Arial" w:cs="Arial"/>
                      <w:b/>
                      <w:sz w:val="20"/>
                      <w:szCs w:val="20"/>
                      <w:lang w:val="en-CA"/>
                    </w:rPr>
                    <w:t>Method of assessment</w:t>
                  </w:r>
                </w:p>
              </w:tc>
              <w:tc>
                <w:tcPr>
                  <w:tcW w:w="1218" w:type="dxa"/>
                </w:tcPr>
                <w:p w:rsidR="006D1674" w:rsidRPr="003E074F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CA"/>
                    </w:rPr>
                  </w:pPr>
                  <w:r w:rsidRPr="003E074F">
                    <w:rPr>
                      <w:rFonts w:ascii="Arial" w:hAnsi="Arial" w:cs="Arial"/>
                      <w:b/>
                      <w:sz w:val="20"/>
                      <w:szCs w:val="20"/>
                      <w:lang w:val="en-CA"/>
                    </w:rPr>
                    <w:t>KPI</w:t>
                  </w:r>
                </w:p>
              </w:tc>
            </w:tr>
            <w:tr w:rsidR="003D12DB" w:rsidRPr="007A48B8" w:rsidTr="007F2B17">
              <w:tc>
                <w:tcPr>
                  <w:tcW w:w="750" w:type="dxa"/>
                  <w:tcBorders>
                    <w:right w:val="nil"/>
                  </w:tcBorders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CLO1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0E2B72" w:rsidRDefault="000E2B72" w:rsidP="007153F1">
                  <w:pP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</w:pPr>
                  <w:proofErr w:type="spellStart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Menerangkan</w:t>
                  </w:r>
                  <w:proofErr w:type="spellEnd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7153F1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dengan</w:t>
                  </w:r>
                  <w:proofErr w:type="spellEnd"/>
                  <w:r w:rsidR="007153F1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7153F1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jelas</w:t>
                  </w:r>
                  <w:proofErr w:type="spellEnd"/>
                  <w:r w:rsidR="007153F1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kepentingan</w:t>
                  </w:r>
                  <w:proofErr w:type="spellEnd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semangat</w:t>
                  </w:r>
                  <w:proofErr w:type="spellEnd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jati</w:t>
                  </w:r>
                  <w:proofErr w:type="spellEnd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diri</w:t>
                  </w:r>
                  <w:proofErr w:type="spellEnd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sebagai</w:t>
                  </w:r>
                  <w:proofErr w:type="spellEnd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seoran</w:t>
                  </w:r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g</w:t>
                  </w:r>
                  <w:proofErr w:type="spellEnd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warganegara</w:t>
                  </w:r>
                  <w:proofErr w:type="spellEnd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.</w:t>
                  </w:r>
                </w:p>
                <w:p w:rsidR="003D12DB" w:rsidRPr="009804C7" w:rsidRDefault="000E2B72" w:rsidP="007153F1">
                  <w:pP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</w:pPr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(C2, PLO6)</w:t>
                  </w:r>
                </w:p>
              </w:tc>
              <w:tc>
                <w:tcPr>
                  <w:tcW w:w="1980" w:type="dxa"/>
                </w:tcPr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Lectures &amp; Student Centered Learning Activities</w:t>
                  </w:r>
                </w:p>
              </w:tc>
              <w:tc>
                <w:tcPr>
                  <w:tcW w:w="2193" w:type="dxa"/>
                </w:tcPr>
                <w:p w:rsidR="00FA54FF" w:rsidRDefault="00FA54FF" w:rsidP="00FA54F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Kuiz</w:t>
                  </w:r>
                  <w:proofErr w:type="spellEnd"/>
                </w:p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218" w:type="dxa"/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  <w:tr w:rsidR="003D12DB" w:rsidRPr="007A48B8" w:rsidTr="007F2B17">
              <w:tc>
                <w:tcPr>
                  <w:tcW w:w="750" w:type="dxa"/>
                  <w:tcBorders>
                    <w:right w:val="nil"/>
                  </w:tcBorders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CLO2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3D12DB" w:rsidRPr="009804C7" w:rsidRDefault="009571F0" w:rsidP="007153F1">
                  <w:pP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</w:pPr>
                  <w:proofErr w:type="spellStart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Menunjukkan</w:t>
                  </w:r>
                  <w:proofErr w:type="spellEnd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kemahiran</w:t>
                  </w:r>
                  <w:proofErr w:type="spellEnd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interpersonal </w:t>
                  </w:r>
                  <w:proofErr w:type="spellStart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d</w:t>
                  </w:r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alam</w:t>
                  </w:r>
                  <w:proofErr w:type="spellEnd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sesebuah</w:t>
                  </w:r>
                  <w:proofErr w:type="spellEnd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organisasi</w:t>
                  </w:r>
                  <w:proofErr w:type="spellEnd"/>
                  <w:r w:rsidR="007153F1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7153F1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dengan</w:t>
                  </w:r>
                  <w:proofErr w:type="spellEnd"/>
                  <w:r w:rsidR="007153F1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7153F1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baik</w:t>
                  </w:r>
                  <w:proofErr w:type="spellEnd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. (P2, PLO5)</w:t>
                  </w:r>
                </w:p>
              </w:tc>
              <w:tc>
                <w:tcPr>
                  <w:tcW w:w="1980" w:type="dxa"/>
                </w:tcPr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Lectures &amp; Student Centered Learning Activities</w:t>
                  </w:r>
                </w:p>
              </w:tc>
              <w:tc>
                <w:tcPr>
                  <w:tcW w:w="2193" w:type="dxa"/>
                </w:tcPr>
                <w:p w:rsidR="00CC566F" w:rsidRDefault="00CC566F" w:rsidP="00CC566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Kertas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cadangan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laporan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projek</w:t>
                  </w:r>
                  <w:proofErr w:type="spellEnd"/>
                </w:p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218" w:type="dxa"/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  <w:tr w:rsidR="003D12DB" w:rsidRPr="007A48B8" w:rsidTr="007F2B17">
              <w:tc>
                <w:tcPr>
                  <w:tcW w:w="750" w:type="dxa"/>
                  <w:tcBorders>
                    <w:right w:val="nil"/>
                  </w:tcBorders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CLO3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7153F1" w:rsidRDefault="00EC0592" w:rsidP="007153F1">
                  <w:pP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</w:pPr>
                  <w:proofErr w:type="spellStart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Mengamalkan</w:t>
                  </w:r>
                  <w:proofErr w:type="spellEnd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nilai</w:t>
                  </w:r>
                  <w:proofErr w:type="spellEnd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murn</w:t>
                  </w:r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i</w:t>
                  </w:r>
                  <w:proofErr w:type="spellEnd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sebagai</w:t>
                  </w:r>
                  <w:proofErr w:type="spellEnd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seorang</w:t>
                  </w:r>
                  <w:proofErr w:type="spellEnd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pelajar</w:t>
                  </w:r>
                  <w:proofErr w:type="spellEnd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7153F1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dengan</w:t>
                  </w:r>
                  <w:proofErr w:type="spellEnd"/>
                  <w:r w:rsidR="007153F1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mithali</w:t>
                  </w:r>
                  <w:proofErr w:type="spellEnd"/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. </w:t>
                  </w:r>
                </w:p>
                <w:p w:rsidR="00EC0592" w:rsidRPr="002367DB" w:rsidRDefault="00EC0592" w:rsidP="007153F1">
                  <w:pP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( A3</w:t>
                  </w:r>
                  <w:r w:rsidRPr="002367DB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, PLO7)</w:t>
                  </w:r>
                </w:p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</w:tcPr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Lectures &amp; Student Centered Learning Activities</w:t>
                  </w:r>
                </w:p>
              </w:tc>
              <w:tc>
                <w:tcPr>
                  <w:tcW w:w="2193" w:type="dxa"/>
                </w:tcPr>
                <w:p w:rsidR="00CC566F" w:rsidRDefault="00CC566F" w:rsidP="00CC566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Kertas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cadangan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laporan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projek</w:t>
                  </w:r>
                  <w:proofErr w:type="spellEnd"/>
                </w:p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218" w:type="dxa"/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</w:tbl>
          <w:p w:rsidR="006D1674" w:rsidRPr="003B6FAE" w:rsidRDefault="006D1674" w:rsidP="007F2B17">
            <w:pPr>
              <w:spacing w:before="60" w:after="60"/>
              <w:rPr>
                <w:rFonts w:ascii="Arial" w:hAnsi="Arial" w:cs="Arial"/>
                <w:lang w:val="en-CA"/>
              </w:rPr>
            </w:pPr>
          </w:p>
          <w:p w:rsidR="006D1674" w:rsidRPr="00105D67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12.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Synopsis:</w:t>
            </w:r>
          </w:p>
          <w:p w:rsidR="006D1674" w:rsidRPr="00D61D5A" w:rsidRDefault="00002FA9" w:rsidP="00D61D5A">
            <w:pPr>
              <w:shd w:val="clear" w:color="auto" w:fill="FFFFFF"/>
              <w:spacing w:before="100" w:beforeAutospacing="1" w:after="24" w:line="354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Nilai-nilai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murni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dan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semangat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jati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diri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yang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semakin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hilang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dalam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diri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para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pelajar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sekarang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menyebabkan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modul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Jati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Diri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ini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diperkenalkan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Modul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ini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bertujuan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untuk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melahirkan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pelajar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yang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megamalkan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nilai-nilai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murni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dalam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kehidupan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seharian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serta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memiliki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kemahiran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interpersonal. Di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samping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itu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modul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ini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juga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akan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dapat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meningkatkan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semangat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cintakan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02FA9">
              <w:rPr>
                <w:rFonts w:ascii="Arial" w:hAnsi="Arial" w:cs="Arial"/>
                <w:bCs/>
                <w:sz w:val="22"/>
                <w:szCs w:val="22"/>
              </w:rPr>
              <w:t>negara</w:t>
            </w:r>
            <w:proofErr w:type="spellEnd"/>
            <w:r w:rsidRPr="00002FA9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13.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Mode of Delivery (e.g. Lecture, Tutorial, Workshop, Seminar etc):</w:t>
            </w:r>
          </w:p>
          <w:p w:rsidR="006D1674" w:rsidRDefault="00521AE5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Lecture</w:t>
            </w:r>
            <w:r w:rsidR="006D1674">
              <w:rPr>
                <w:rFonts w:ascii="Arial" w:hAnsi="Arial" w:cs="Arial"/>
                <w:sz w:val="22"/>
                <w:szCs w:val="22"/>
                <w:lang w:val="en-CA"/>
              </w:rPr>
              <w:t>, Student Centred Learning, and Guided Project</w:t>
            </w: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14.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Assessment Methods and Types:</w:t>
            </w:r>
          </w:p>
          <w:p w:rsidR="003D12DB" w:rsidRPr="00A0234D" w:rsidRDefault="00A0234D" w:rsidP="003D12DB">
            <w:pPr>
              <w:rPr>
                <w:rFonts w:ascii="Arial" w:hAnsi="Arial" w:cs="Arial"/>
                <w:sz w:val="22"/>
                <w:szCs w:val="22"/>
              </w:rPr>
            </w:pPr>
            <w:r w:rsidRPr="00A0234D">
              <w:rPr>
                <w:rFonts w:ascii="Arial" w:hAnsi="Arial" w:cs="Arial"/>
                <w:sz w:val="22"/>
                <w:szCs w:val="22"/>
              </w:rPr>
              <w:t xml:space="preserve">Quizzes,  individual &amp; </w:t>
            </w:r>
            <w:r>
              <w:rPr>
                <w:rFonts w:ascii="Arial" w:hAnsi="Arial" w:cs="Arial"/>
                <w:sz w:val="22"/>
                <w:szCs w:val="22"/>
              </w:rPr>
              <w:t xml:space="preserve"> group project</w:t>
            </w: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15.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Mapping of the course to the Programme Educational Objectives (PEO):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881"/>
              <w:gridCol w:w="881"/>
              <w:gridCol w:w="882"/>
              <w:gridCol w:w="881"/>
            </w:tblGrid>
            <w:tr w:rsidR="006D1674" w:rsidTr="007F2B17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O1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O2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O3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O4</w:t>
                  </w:r>
                </w:p>
              </w:tc>
            </w:tr>
            <w:tr w:rsidR="006D1674" w:rsidTr="007F2B17"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AE7826" w:rsidRDefault="002B7598" w:rsidP="002B7598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C74ADE" w:rsidRDefault="002B7598" w:rsidP="002B7598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C74ADE" w:rsidRDefault="002B7598" w:rsidP="002B7598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</w:tr>
          </w:tbl>
          <w:p w:rsidR="006D1674" w:rsidRPr="00603D19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16.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Mapping of the course to the Programme Learning Outcomes (PLO):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881"/>
              <w:gridCol w:w="881"/>
              <w:gridCol w:w="882"/>
              <w:gridCol w:w="881"/>
              <w:gridCol w:w="882"/>
              <w:gridCol w:w="881"/>
              <w:gridCol w:w="882"/>
              <w:gridCol w:w="881"/>
              <w:gridCol w:w="882"/>
            </w:tblGrid>
            <w:tr w:rsidR="006D1674" w:rsidTr="007F2B17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PLO1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PLO2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PLO3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PLO4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PLO5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PLO6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PLO7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PLO8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PLO9</w:t>
                  </w:r>
                </w:p>
              </w:tc>
            </w:tr>
            <w:tr w:rsidR="00387212" w:rsidTr="007F2B17">
              <w:tc>
                <w:tcPr>
                  <w:tcW w:w="881" w:type="dxa"/>
                </w:tcPr>
                <w:p w:rsidR="00387212" w:rsidRPr="00AE7826" w:rsidRDefault="00387212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387212" w:rsidRPr="00AE7826" w:rsidRDefault="00387212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387212" w:rsidRPr="00C74ADE" w:rsidRDefault="00387212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387212" w:rsidRPr="00C74ADE" w:rsidRDefault="00387212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387212" w:rsidRPr="00AE7826" w:rsidRDefault="00387212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387212" w:rsidRPr="00AE7826" w:rsidRDefault="00387212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387212" w:rsidRPr="00C74ADE" w:rsidRDefault="00387212" w:rsidP="00387212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387212" w:rsidRPr="00C74ADE" w:rsidRDefault="00387212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387212" w:rsidRPr="00C74ADE" w:rsidRDefault="00387212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</w:tbl>
          <w:p w:rsidR="006D1674" w:rsidRPr="00202796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D1674" w:rsidRPr="00C74ADE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17.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Content outline of the course and the SLT (lecture hours) per topic:</w:t>
            </w:r>
          </w:p>
          <w:tbl>
            <w:tblPr>
              <w:tblStyle w:val="TableGrid"/>
              <w:tblW w:w="8981" w:type="dxa"/>
              <w:tblLook w:val="01E0"/>
            </w:tblPr>
            <w:tblGrid>
              <w:gridCol w:w="748"/>
              <w:gridCol w:w="606"/>
              <w:gridCol w:w="639"/>
              <w:gridCol w:w="5760"/>
              <w:gridCol w:w="1228"/>
            </w:tblGrid>
            <w:tr w:rsidR="006D1674" w:rsidRPr="007A48B8" w:rsidTr="007F2B17">
              <w:tc>
                <w:tcPr>
                  <w:tcW w:w="748" w:type="dxa"/>
                  <w:tcBorders>
                    <w:bottom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Week</w:t>
                  </w:r>
                </w:p>
              </w:tc>
              <w:tc>
                <w:tcPr>
                  <w:tcW w:w="7005" w:type="dxa"/>
                  <w:gridSpan w:val="3"/>
                  <w:tcBorders>
                    <w:bottom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Topic</w:t>
                  </w:r>
                </w:p>
              </w:tc>
              <w:tc>
                <w:tcPr>
                  <w:tcW w:w="1228" w:type="dxa"/>
                  <w:tcBorders>
                    <w:bottom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SLT (hrs)</w:t>
                  </w:r>
                </w:p>
              </w:tc>
            </w:tr>
            <w:tr w:rsidR="006D1674" w:rsidRPr="007A48B8" w:rsidTr="007F2B17">
              <w:tc>
                <w:tcPr>
                  <w:tcW w:w="748" w:type="dxa"/>
                  <w:tcBorders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6D1674" w:rsidRPr="007A48B8" w:rsidRDefault="000D5548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Membina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Hubungan</w:t>
                  </w:r>
                  <w:proofErr w:type="spellEnd"/>
                  <w:r w:rsidR="0006434A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&amp; </w:t>
                  </w:r>
                  <w:proofErr w:type="spellStart"/>
                  <w:r w:rsidR="0006434A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Konsep</w:t>
                  </w:r>
                  <w:proofErr w:type="spellEnd"/>
                  <w:r w:rsidR="0006434A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="0006434A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Kendiri</w:t>
                  </w:r>
                  <w:proofErr w:type="spellEnd"/>
                </w:p>
              </w:tc>
              <w:tc>
                <w:tcPr>
                  <w:tcW w:w="1228" w:type="dxa"/>
                  <w:tcBorders>
                    <w:bottom w:val="nil"/>
                  </w:tcBorders>
                </w:tcPr>
                <w:p w:rsidR="006D1674" w:rsidRPr="007A48B8" w:rsidRDefault="00991995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</w:t>
                  </w:r>
                </w:p>
              </w:tc>
            </w:tr>
            <w:tr w:rsidR="00166684" w:rsidRPr="007A48B8" w:rsidTr="007F2B17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1.1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437EC5" w:rsidRDefault="00264663" w:rsidP="00A329DF">
                  <w:pPr>
                    <w:spacing w:before="120" w:after="12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kepentingan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membina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hubungan</w:t>
                  </w:r>
                  <w:proofErr w:type="spellEnd"/>
                  <w:r w:rsidRPr="00264663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&amp; </w:t>
                  </w:r>
                  <w:proofErr w:type="spellStart"/>
                  <w:r w:rsidRPr="0026466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Konsep</w:t>
                  </w:r>
                  <w:proofErr w:type="spellEnd"/>
                  <w:r w:rsidRPr="00264663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6466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Kendiri</w:t>
                  </w:r>
                  <w:proofErr w:type="spellEnd"/>
                  <w:r w:rsidRPr="00264663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437EC5" w:rsidRPr="00437EC5" w:rsidRDefault="00437EC5" w:rsidP="00A329DF">
                  <w:pPr>
                    <w:spacing w:before="120" w:after="120"/>
                    <w:rPr>
                      <w:rFonts w:ascii="Arial" w:hAnsi="Arial" w:cs="Arial"/>
                      <w:bCs/>
                      <w:sz w:val="20"/>
                      <w:szCs w:val="20"/>
                      <w:u w:val="single"/>
                    </w:rPr>
                  </w:pPr>
                  <w:proofErr w:type="spellStart"/>
                  <w:r w:rsidRPr="00437EC5">
                    <w:rPr>
                      <w:rFonts w:ascii="Arial" w:hAnsi="Arial" w:cs="Arial"/>
                      <w:bCs/>
                      <w:sz w:val="20"/>
                      <w:szCs w:val="20"/>
                      <w:u w:val="single"/>
                    </w:rPr>
                    <w:t>Penerangan</w:t>
                  </w:r>
                  <w:proofErr w:type="spellEnd"/>
                  <w:r w:rsidRPr="00437EC5">
                    <w:rPr>
                      <w:rFonts w:ascii="Arial" w:hAnsi="Arial" w:cs="Arial"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proofErr w:type="spellStart"/>
                  <w:r w:rsidRPr="00437EC5">
                    <w:rPr>
                      <w:rFonts w:ascii="Arial" w:hAnsi="Arial" w:cs="Arial"/>
                      <w:bCs/>
                      <w:sz w:val="20"/>
                      <w:szCs w:val="20"/>
                      <w:u w:val="single"/>
                    </w:rPr>
                    <w:t>Projek</w:t>
                  </w:r>
                  <w:proofErr w:type="spellEnd"/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66684" w:rsidRPr="007A48B8" w:rsidTr="007F2B17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1.2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A329DF" w:rsidRPr="00A329DF" w:rsidRDefault="00A329DF" w:rsidP="00A329DF">
                  <w:pPr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A329DF">
                    <w:rPr>
                      <w:rFonts w:ascii="Arial" w:hAnsi="Arial" w:cs="Arial"/>
                      <w:sz w:val="20"/>
                      <w:szCs w:val="20"/>
                    </w:rPr>
                    <w:t>Memahami</w:t>
                  </w:r>
                  <w:proofErr w:type="spellEnd"/>
                  <w:r w:rsidRPr="00A329D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329DF">
                    <w:rPr>
                      <w:rFonts w:ascii="Arial" w:hAnsi="Arial" w:cs="Arial"/>
                      <w:sz w:val="20"/>
                      <w:szCs w:val="20"/>
                    </w:rPr>
                    <w:t>kepentingan</w:t>
                  </w:r>
                  <w:proofErr w:type="spellEnd"/>
                  <w:r w:rsidRPr="00A329D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329DF">
                    <w:rPr>
                      <w:rFonts w:ascii="Arial" w:hAnsi="Arial" w:cs="Arial"/>
                      <w:sz w:val="20"/>
                      <w:szCs w:val="20"/>
                    </w:rPr>
                    <w:t>kemahiran</w:t>
                  </w:r>
                  <w:proofErr w:type="spellEnd"/>
                  <w:r w:rsidRPr="00A329DF">
                    <w:rPr>
                      <w:rFonts w:ascii="Arial" w:hAnsi="Arial" w:cs="Arial"/>
                      <w:sz w:val="20"/>
                      <w:szCs w:val="20"/>
                    </w:rPr>
                    <w:t xml:space="preserve"> interpersonal </w:t>
                  </w:r>
                  <w:proofErr w:type="spellStart"/>
                  <w:r w:rsidRPr="00A329DF">
                    <w:rPr>
                      <w:rFonts w:ascii="Arial" w:hAnsi="Arial" w:cs="Arial"/>
                      <w:sz w:val="20"/>
                      <w:szCs w:val="20"/>
                    </w:rPr>
                    <w:t>dalam</w:t>
                  </w:r>
                  <w:proofErr w:type="spellEnd"/>
                  <w:r w:rsidRPr="00A329D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6D1674" w:rsidRPr="007A48B8" w:rsidRDefault="00A329DF" w:rsidP="00A329DF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A329DF">
                    <w:rPr>
                      <w:rFonts w:ascii="Arial" w:hAnsi="Arial" w:cs="Arial"/>
                      <w:sz w:val="20"/>
                      <w:szCs w:val="20"/>
                    </w:rPr>
                    <w:t>melaksanakan</w:t>
                  </w:r>
                  <w:proofErr w:type="spellEnd"/>
                  <w:r w:rsidRPr="00A329D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329DF">
                    <w:rPr>
                      <w:rFonts w:ascii="Arial" w:hAnsi="Arial" w:cs="Arial"/>
                      <w:sz w:val="20"/>
                      <w:szCs w:val="20"/>
                    </w:rPr>
                    <w:t>sesuatu</w:t>
                  </w:r>
                  <w:proofErr w:type="spellEnd"/>
                  <w:r w:rsidRPr="00A329D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329DF">
                    <w:rPr>
                      <w:rFonts w:ascii="Arial" w:hAnsi="Arial" w:cs="Arial"/>
                      <w:sz w:val="20"/>
                      <w:szCs w:val="20"/>
                    </w:rPr>
                    <w:t>projek</w:t>
                  </w:r>
                  <w:proofErr w:type="spellEnd"/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6D1674" w:rsidRPr="007A48B8" w:rsidTr="007F2B17">
              <w:tc>
                <w:tcPr>
                  <w:tcW w:w="748" w:type="dxa"/>
                  <w:tcBorders>
                    <w:bottom w:val="nil"/>
                    <w:right w:val="single" w:sz="4" w:space="0" w:color="auto"/>
                  </w:tcBorders>
                </w:tcPr>
                <w:p w:rsidR="006D1674" w:rsidRPr="007A48B8" w:rsidRDefault="00C35DF0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4E513D" w:rsidRPr="004E513D" w:rsidRDefault="004E513D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>Keperibadian</w:t>
                  </w:r>
                  <w:proofErr w:type="spellEnd"/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>Unggul</w:t>
                  </w:r>
                  <w:proofErr w:type="spellEnd"/>
                  <w:r w:rsidR="00294357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proofErr w:type="spellStart"/>
                  <w:r w:rsidR="00294357">
                    <w:rPr>
                      <w:rFonts w:ascii="Arial" w:hAnsi="Arial" w:cs="Arial"/>
                      <w:sz w:val="20"/>
                      <w:szCs w:val="20"/>
                    </w:rPr>
                    <w:t>Nilai</w:t>
                  </w:r>
                  <w:proofErr w:type="spellEnd"/>
                  <w:r w:rsidR="0029435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294357">
                    <w:rPr>
                      <w:rFonts w:ascii="Arial" w:hAnsi="Arial" w:cs="Arial"/>
                      <w:sz w:val="20"/>
                      <w:szCs w:val="20"/>
                    </w:rPr>
                    <w:t>Jujur</w:t>
                  </w:r>
                  <w:proofErr w:type="spellEnd"/>
                  <w:r w:rsidR="00294357">
                    <w:rPr>
                      <w:rFonts w:ascii="Arial" w:hAnsi="Arial" w:cs="Arial"/>
                      <w:sz w:val="20"/>
                      <w:szCs w:val="20"/>
                    </w:rPr>
                    <w:t xml:space="preserve"> &amp; </w:t>
                  </w:r>
                  <w:proofErr w:type="spellStart"/>
                  <w:r w:rsidR="00294357">
                    <w:rPr>
                      <w:rFonts w:ascii="Arial" w:hAnsi="Arial" w:cs="Arial"/>
                      <w:sz w:val="20"/>
                      <w:szCs w:val="20"/>
                    </w:rPr>
                    <w:t>Amanah</w:t>
                  </w:r>
                  <w:proofErr w:type="spellEnd"/>
                </w:p>
                <w:p w:rsidR="00B34CAE" w:rsidRDefault="004E513D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 xml:space="preserve">2.1 </w:t>
                  </w:r>
                  <w:r w:rsidR="00127162">
                    <w:rPr>
                      <w:rFonts w:ascii="Arial" w:hAnsi="Arial" w:cs="Arial"/>
                      <w:sz w:val="20"/>
                      <w:szCs w:val="20"/>
                    </w:rPr>
                    <w:t xml:space="preserve">     </w:t>
                  </w:r>
                  <w:proofErr w:type="spellStart"/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>Memahami</w:t>
                  </w:r>
                  <w:proofErr w:type="spellEnd"/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>kepentingan</w:t>
                  </w:r>
                  <w:proofErr w:type="spellEnd"/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>mempunyai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>nilai</w:t>
                  </w:r>
                  <w:proofErr w:type="spellEnd"/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>nilai</w:t>
                  </w:r>
                  <w:proofErr w:type="spellEnd"/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>murni</w:t>
                  </w:r>
                  <w:proofErr w:type="spellEnd"/>
                  <w:r w:rsidRPr="004E513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6D1674" w:rsidRPr="00B34CAE" w:rsidRDefault="00B34CAE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="004E513D" w:rsidRPr="004E513D">
                    <w:rPr>
                      <w:rFonts w:ascii="Arial" w:hAnsi="Arial" w:cs="Arial"/>
                      <w:sz w:val="20"/>
                      <w:szCs w:val="20"/>
                    </w:rPr>
                    <w:t>alam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4E513D" w:rsidRPr="004E513D">
                    <w:rPr>
                      <w:rFonts w:ascii="Arial" w:hAnsi="Arial" w:cs="Arial"/>
                      <w:sz w:val="20"/>
                      <w:szCs w:val="20"/>
                    </w:rPr>
                    <w:t>membentuk</w:t>
                  </w:r>
                  <w:proofErr w:type="spellEnd"/>
                  <w:r w:rsidR="004E513D" w:rsidRPr="004E513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4E513D" w:rsidRPr="004E513D">
                    <w:rPr>
                      <w:rFonts w:ascii="Arial" w:hAnsi="Arial" w:cs="Arial"/>
                      <w:sz w:val="20"/>
                      <w:szCs w:val="20"/>
                    </w:rPr>
                    <w:t>peribadi</w:t>
                  </w:r>
                  <w:proofErr w:type="spellEnd"/>
                  <w:r w:rsidR="004E513D" w:rsidRPr="004E513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4E513D" w:rsidRPr="004E513D">
                    <w:rPr>
                      <w:rFonts w:ascii="Arial" w:hAnsi="Arial" w:cs="Arial"/>
                      <w:sz w:val="20"/>
                      <w:szCs w:val="20"/>
                    </w:rPr>
                    <w:t>unggul</w:t>
                  </w:r>
                  <w:proofErr w:type="spellEnd"/>
                </w:p>
              </w:tc>
              <w:tc>
                <w:tcPr>
                  <w:tcW w:w="1228" w:type="dxa"/>
                  <w:tcBorders>
                    <w:bottom w:val="nil"/>
                  </w:tcBorders>
                </w:tcPr>
                <w:p w:rsidR="006D1674" w:rsidRPr="007A48B8" w:rsidRDefault="00991995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7</w:t>
                  </w:r>
                </w:p>
              </w:tc>
            </w:tr>
            <w:tr w:rsidR="00166684" w:rsidRPr="007A48B8" w:rsidTr="007F2B17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2.</w:t>
                  </w:r>
                  <w:r w:rsidR="004E30D6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6D1674" w:rsidRDefault="00294357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="002C6140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="002C6140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nilai</w:t>
                  </w:r>
                  <w:proofErr w:type="spellEnd"/>
                  <w:r w:rsidR="002C6140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="002C6140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jujur</w:t>
                  </w:r>
                  <w:proofErr w:type="spellEnd"/>
                  <w:r w:rsidR="002C6140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="002C6140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dan</w:t>
                  </w:r>
                  <w:proofErr w:type="spellEnd"/>
                  <w:r w:rsidR="002C6140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="002C6140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amanah</w:t>
                  </w:r>
                  <w:proofErr w:type="spellEnd"/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66684" w:rsidRPr="007A48B8" w:rsidTr="007F2B17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66684" w:rsidRPr="007A48B8" w:rsidTr="00E700EF">
              <w:trPr>
                <w:trHeight w:val="80"/>
              </w:trPr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E700EF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E700EF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6D1674" w:rsidRPr="007A48B8" w:rsidTr="007F2B17">
              <w:tc>
                <w:tcPr>
                  <w:tcW w:w="748" w:type="dxa"/>
                  <w:tcBorders>
                    <w:bottom w:val="nil"/>
                    <w:right w:val="single" w:sz="4" w:space="0" w:color="auto"/>
                  </w:tcBorders>
                </w:tcPr>
                <w:p w:rsidR="00D40B92" w:rsidRDefault="00D40B92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  <w:p w:rsidR="00E700EF" w:rsidRPr="007A48B8" w:rsidRDefault="009204E0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3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16668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3.0 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173D46" w:rsidRDefault="0016668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Cabaran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dalam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Negara</w:t>
                  </w:r>
                </w:p>
              </w:tc>
              <w:tc>
                <w:tcPr>
                  <w:tcW w:w="1228" w:type="dxa"/>
                  <w:tcBorders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66684" w:rsidRPr="007A48B8" w:rsidTr="007F2B17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Default="006D1674" w:rsidP="00B34CAE">
                  <w:pPr>
                    <w:pStyle w:val="ListParagraph1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DC411C" w:rsidRDefault="00DC411C" w:rsidP="00DC411C">
                  <w:pPr>
                    <w:pStyle w:val="ListParagraph1"/>
                    <w:numPr>
                      <w:ilvl w:val="1"/>
                      <w:numId w:val="3"/>
                    </w:num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>Menerangkan</w:t>
                  </w:r>
                  <w:proofErr w:type="spellEnd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>tentang</w:t>
                  </w:r>
                  <w:proofErr w:type="spellEnd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>ancaman</w:t>
                  </w:r>
                  <w:proofErr w:type="spellEnd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>dalam</w:t>
                  </w:r>
                  <w:proofErr w:type="spellEnd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 xml:space="preserve"> Negara </w:t>
                  </w:r>
                  <w:proofErr w:type="spellStart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>dan</w:t>
                  </w:r>
                  <w:proofErr w:type="spellEnd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>kesan</w:t>
                  </w:r>
                  <w:proofErr w:type="spellEnd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>terhadap</w:t>
                  </w:r>
                  <w:proofErr w:type="spellEnd"/>
                  <w:proofErr w:type="gramEnd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>pembangunan</w:t>
                  </w:r>
                  <w:proofErr w:type="spellEnd"/>
                  <w:r w:rsidRPr="00DC411C">
                    <w:rPr>
                      <w:rFonts w:ascii="Arial" w:hAnsi="Arial" w:cs="Arial"/>
                      <w:sz w:val="20"/>
                      <w:szCs w:val="20"/>
                    </w:rPr>
                    <w:t xml:space="preserve"> Negara.</w:t>
                  </w:r>
                </w:p>
                <w:p w:rsidR="000420A3" w:rsidRDefault="000420A3" w:rsidP="000420A3">
                  <w:pPr>
                    <w:pStyle w:val="ListParagraph1"/>
                    <w:spacing w:after="0" w:line="240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A2645" w:rsidRPr="007A2645" w:rsidRDefault="007A2645" w:rsidP="000420A3">
                  <w:pPr>
                    <w:pStyle w:val="ListParagraph1"/>
                    <w:numPr>
                      <w:ilvl w:val="1"/>
                      <w:numId w:val="3"/>
                    </w:num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>Mengetahui</w:t>
                  </w:r>
                  <w:proofErr w:type="spellEnd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>tentang</w:t>
                  </w:r>
                  <w:proofErr w:type="spellEnd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>cabaran-cabaran</w:t>
                  </w:r>
                  <w:proofErr w:type="spellEnd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yang </w:t>
                  </w:r>
                  <w:proofErr w:type="spellStart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>merupakan</w:t>
                  </w:r>
                  <w:proofErr w:type="spellEnd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>peluang</w:t>
                  </w:r>
                  <w:proofErr w:type="spellEnd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>untuk</w:t>
                  </w:r>
                  <w:proofErr w:type="spellEnd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>negara</w:t>
                  </w:r>
                  <w:proofErr w:type="spellEnd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7A2645" w:rsidRPr="007A2645" w:rsidRDefault="007A2645" w:rsidP="007A2645">
                  <w:pPr>
                    <w:pStyle w:val="ListParagraph1"/>
                    <w:spacing w:after="0" w:line="240" w:lineRule="auto"/>
                    <w:ind w:left="4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474DC1" w:rsidRDefault="00474DC1" w:rsidP="000420A3">
                  <w:pPr>
                    <w:pStyle w:val="ListParagraph1"/>
                    <w:numPr>
                      <w:ilvl w:val="1"/>
                      <w:numId w:val="3"/>
                    </w:num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A2645" w:rsidRPr="007A2645">
                    <w:rPr>
                      <w:rFonts w:ascii="Arial" w:hAnsi="Arial" w:cs="Arial"/>
                      <w:sz w:val="20"/>
                      <w:szCs w:val="20"/>
                    </w:rPr>
                    <w:t>Mengetahui</w:t>
                  </w:r>
                  <w:proofErr w:type="spellEnd"/>
                  <w:r w:rsidR="007A2645"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A2645" w:rsidRPr="007A2645">
                    <w:rPr>
                      <w:rFonts w:ascii="Arial" w:hAnsi="Arial" w:cs="Arial"/>
                      <w:sz w:val="20"/>
                      <w:szCs w:val="20"/>
                    </w:rPr>
                    <w:t>kepentingan</w:t>
                  </w:r>
                  <w:proofErr w:type="spellEnd"/>
                  <w:r w:rsidR="007A2645"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A2645" w:rsidRPr="007A2645">
                    <w:rPr>
                      <w:rFonts w:ascii="Arial" w:hAnsi="Arial" w:cs="Arial"/>
                      <w:sz w:val="20"/>
                      <w:szCs w:val="20"/>
                    </w:rPr>
                    <w:t>untuk</w:t>
                  </w:r>
                  <w:proofErr w:type="spellEnd"/>
                  <w:r w:rsidR="007A2645"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A2645" w:rsidRPr="007A2645">
                    <w:rPr>
                      <w:rFonts w:ascii="Arial" w:hAnsi="Arial" w:cs="Arial"/>
                      <w:sz w:val="20"/>
                      <w:szCs w:val="20"/>
                    </w:rPr>
                    <w:t>sentiasa</w:t>
                  </w:r>
                  <w:proofErr w:type="spellEnd"/>
                  <w:r w:rsidR="007A2645"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A2645" w:rsidRPr="007A2645">
                    <w:rPr>
                      <w:rFonts w:ascii="Arial" w:hAnsi="Arial" w:cs="Arial"/>
                      <w:sz w:val="20"/>
                      <w:szCs w:val="20"/>
                    </w:rPr>
                    <w:t>berwaspada</w:t>
                  </w:r>
                  <w:proofErr w:type="spellEnd"/>
                  <w:r w:rsidR="007A2645"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7A2645" w:rsidRPr="007A2645" w:rsidRDefault="007A2645" w:rsidP="00474DC1">
                  <w:pPr>
                    <w:pStyle w:val="ListParagraph1"/>
                    <w:spacing w:after="0" w:line="240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>secara</w:t>
                  </w:r>
                  <w:proofErr w:type="spellEnd"/>
                  <w:proofErr w:type="gramEnd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>berterusan</w:t>
                  </w:r>
                  <w:proofErr w:type="spellEnd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>menghadapi</w:t>
                  </w:r>
                  <w:proofErr w:type="spellEnd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>cabaran</w:t>
                  </w:r>
                  <w:proofErr w:type="spellEnd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>terhadap</w:t>
                  </w:r>
                  <w:proofErr w:type="spellEnd"/>
                  <w:r w:rsidRPr="007A2645">
                    <w:rPr>
                      <w:rFonts w:ascii="Arial" w:hAnsi="Arial" w:cs="Arial"/>
                      <w:sz w:val="20"/>
                      <w:szCs w:val="20"/>
                    </w:rPr>
                    <w:t xml:space="preserve"> Negara.</w:t>
                  </w:r>
                </w:p>
                <w:p w:rsidR="00CF5F0A" w:rsidRPr="007A2645" w:rsidRDefault="00CF5F0A" w:rsidP="000420A3">
                  <w:pPr>
                    <w:pStyle w:val="ListParagraph1"/>
                    <w:spacing w:after="0" w:line="240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9F675F" w:rsidRPr="009F675F" w:rsidRDefault="00E62ABB" w:rsidP="009F675F">
                  <w:pPr>
                    <w:pStyle w:val="ListParagraph"/>
                    <w:numPr>
                      <w:ilvl w:val="1"/>
                      <w:numId w:val="3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="00474DC1" w:rsidRPr="009F675F">
                    <w:rPr>
                      <w:rFonts w:ascii="Arial" w:hAnsi="Arial" w:cs="Arial"/>
                      <w:sz w:val="20"/>
                      <w:szCs w:val="20"/>
                    </w:rPr>
                    <w:t>Memahami</w:t>
                  </w:r>
                  <w:proofErr w:type="spellEnd"/>
                  <w:r w:rsidR="00474DC1" w:rsidRPr="009F675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474DC1" w:rsidRPr="009F675F">
                    <w:rPr>
                      <w:rFonts w:ascii="Arial" w:hAnsi="Arial" w:cs="Arial"/>
                      <w:sz w:val="20"/>
                      <w:szCs w:val="20"/>
                    </w:rPr>
                    <w:t>Konsep</w:t>
                  </w:r>
                  <w:proofErr w:type="spellEnd"/>
                  <w:r w:rsidR="00474DC1" w:rsidRPr="009F675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474DC1" w:rsidRPr="009F675F">
                    <w:rPr>
                      <w:rFonts w:ascii="Arial" w:hAnsi="Arial" w:cs="Arial"/>
                      <w:sz w:val="20"/>
                      <w:szCs w:val="20"/>
                    </w:rPr>
                    <w:t>Perpaduan</w:t>
                  </w:r>
                  <w:proofErr w:type="spellEnd"/>
                  <w:r w:rsidR="00474DC1" w:rsidRPr="009F675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474DC1" w:rsidRPr="009F675F">
                    <w:rPr>
                      <w:rFonts w:ascii="Arial" w:hAnsi="Arial" w:cs="Arial"/>
                      <w:sz w:val="20"/>
                      <w:szCs w:val="20"/>
                    </w:rPr>
                    <w:t>dan</w:t>
                  </w:r>
                  <w:proofErr w:type="spellEnd"/>
                  <w:r w:rsidR="00474DC1" w:rsidRPr="009F675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474DC1" w:rsidRPr="009F675F">
                    <w:rPr>
                      <w:rFonts w:ascii="Arial" w:hAnsi="Arial" w:cs="Arial"/>
                      <w:sz w:val="20"/>
                      <w:szCs w:val="20"/>
                    </w:rPr>
                    <w:t>Asas</w:t>
                  </w:r>
                  <w:proofErr w:type="spellEnd"/>
                  <w:r w:rsidR="00474DC1" w:rsidRPr="009F675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474DC1" w:rsidRPr="009F675F">
                    <w:rPr>
                      <w:rFonts w:ascii="Arial" w:hAnsi="Arial" w:cs="Arial"/>
                      <w:sz w:val="20"/>
                      <w:szCs w:val="20"/>
                    </w:rPr>
                    <w:t>Asas</w:t>
                  </w:r>
                  <w:proofErr w:type="spellEnd"/>
                  <w:r w:rsidR="00474DC1" w:rsidRPr="009F675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474DC1" w:rsidRPr="009F675F" w:rsidRDefault="00E62ABB" w:rsidP="009F675F">
                  <w:pPr>
                    <w:pStyle w:val="ListParagraph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="00474DC1" w:rsidRPr="009F675F">
                    <w:rPr>
                      <w:rFonts w:ascii="Arial" w:hAnsi="Arial" w:cs="Arial"/>
                      <w:sz w:val="20"/>
                      <w:szCs w:val="20"/>
                    </w:rPr>
                    <w:t>Perpaduan</w:t>
                  </w:r>
                  <w:proofErr w:type="spellEnd"/>
                </w:p>
                <w:p w:rsidR="00474DC1" w:rsidRPr="00474DC1" w:rsidRDefault="00474DC1" w:rsidP="00474DC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83766" w:rsidRPr="00D83766" w:rsidRDefault="00D83766" w:rsidP="00D83766">
                  <w:pPr>
                    <w:pStyle w:val="ListParagraph"/>
                    <w:numPr>
                      <w:ilvl w:val="1"/>
                      <w:numId w:val="3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="00474DC1" w:rsidRPr="00D83766">
                    <w:rPr>
                      <w:rFonts w:ascii="Arial" w:hAnsi="Arial" w:cs="Arial"/>
                      <w:sz w:val="20"/>
                      <w:szCs w:val="20"/>
                    </w:rPr>
                    <w:t>Menjelaskan</w:t>
                  </w:r>
                  <w:proofErr w:type="spellEnd"/>
                  <w:r w:rsidR="00474DC1" w:rsidRPr="00D837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474DC1" w:rsidRPr="00D83766">
                    <w:rPr>
                      <w:rFonts w:ascii="Arial" w:hAnsi="Arial" w:cs="Arial"/>
                      <w:sz w:val="20"/>
                      <w:szCs w:val="20"/>
                    </w:rPr>
                    <w:t>tentang</w:t>
                  </w:r>
                  <w:proofErr w:type="spellEnd"/>
                  <w:r w:rsidR="00474DC1" w:rsidRPr="00D837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474DC1" w:rsidRPr="00D83766">
                    <w:rPr>
                      <w:rFonts w:ascii="Arial" w:hAnsi="Arial" w:cs="Arial"/>
                      <w:sz w:val="20"/>
                      <w:szCs w:val="20"/>
                    </w:rPr>
                    <w:t>dasar</w:t>
                  </w:r>
                  <w:proofErr w:type="spellEnd"/>
                  <w:r w:rsidR="00474DC1" w:rsidRPr="00D83766">
                    <w:rPr>
                      <w:rFonts w:ascii="Arial" w:hAnsi="Arial" w:cs="Arial"/>
                      <w:sz w:val="20"/>
                      <w:szCs w:val="20"/>
                    </w:rPr>
                    <w:t xml:space="preserve"> Negara </w:t>
                  </w:r>
                  <w:proofErr w:type="spellStart"/>
                  <w:r w:rsidR="00474DC1" w:rsidRPr="00D83766">
                    <w:rPr>
                      <w:rFonts w:ascii="Arial" w:hAnsi="Arial" w:cs="Arial"/>
                      <w:sz w:val="20"/>
                      <w:szCs w:val="20"/>
                    </w:rPr>
                    <w:t>dalam</w:t>
                  </w:r>
                  <w:proofErr w:type="spellEnd"/>
                  <w:r w:rsidR="00474DC1" w:rsidRPr="00D83766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="00474DC1" w:rsidRPr="00D83766">
                    <w:rPr>
                      <w:rFonts w:ascii="Arial" w:hAnsi="Arial" w:cs="Arial"/>
                      <w:sz w:val="20"/>
                      <w:szCs w:val="20"/>
                    </w:rPr>
                    <w:t>penyatuan</w:t>
                  </w:r>
                  <w:proofErr w:type="spellEnd"/>
                  <w:r w:rsidR="00474DC1" w:rsidRPr="00D837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62ABB" w:rsidRPr="00D837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474DC1" w:rsidRPr="00474DC1" w:rsidRDefault="00E62ABB" w:rsidP="00D83766">
                  <w:pPr>
                    <w:pStyle w:val="ListParagraph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837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D837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="00474DC1" w:rsidRPr="00D83766">
                    <w:rPr>
                      <w:rFonts w:ascii="Arial" w:hAnsi="Arial" w:cs="Arial"/>
                      <w:sz w:val="20"/>
                      <w:szCs w:val="20"/>
                    </w:rPr>
                    <w:t>dan</w:t>
                  </w:r>
                  <w:proofErr w:type="spellEnd"/>
                  <w:proofErr w:type="gramEnd"/>
                  <w:r w:rsidR="00474DC1" w:rsidRPr="00D837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474DC1" w:rsidRPr="00474DC1">
                    <w:rPr>
                      <w:rFonts w:ascii="Arial" w:hAnsi="Arial" w:cs="Arial"/>
                      <w:sz w:val="20"/>
                      <w:szCs w:val="20"/>
                    </w:rPr>
                    <w:t>pembangunan</w:t>
                  </w:r>
                  <w:proofErr w:type="spellEnd"/>
                  <w:r w:rsidR="00474DC1" w:rsidRPr="00474DC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474DC1" w:rsidRPr="00474DC1">
                    <w:rPr>
                      <w:rFonts w:ascii="Arial" w:hAnsi="Arial" w:cs="Arial"/>
                      <w:sz w:val="20"/>
                      <w:szCs w:val="20"/>
                    </w:rPr>
                    <w:t>bangsa</w:t>
                  </w:r>
                  <w:proofErr w:type="spellEnd"/>
                  <w:r w:rsidR="00474DC1" w:rsidRPr="00474DC1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6D1674" w:rsidRPr="002F7618" w:rsidRDefault="006D1674" w:rsidP="002F7618">
                  <w:pPr>
                    <w:pStyle w:val="ListParagraph1"/>
                    <w:spacing w:before="120" w:after="120" w:line="240" w:lineRule="auto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6D1674" w:rsidRPr="007A48B8" w:rsidRDefault="00991995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9</w:t>
                  </w:r>
                </w:p>
              </w:tc>
            </w:tr>
            <w:tr w:rsidR="00166684" w:rsidRPr="007A48B8" w:rsidTr="007F2B17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6D1674" w:rsidRPr="00F03D07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66684" w:rsidRPr="007A48B8" w:rsidTr="007F2B17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66684" w:rsidRPr="007A48B8" w:rsidTr="0066146B">
              <w:trPr>
                <w:trHeight w:val="80"/>
              </w:trPr>
              <w:tc>
                <w:tcPr>
                  <w:tcW w:w="748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bottom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66684" w:rsidRPr="007A48B8" w:rsidTr="004E30D6">
              <w:tc>
                <w:tcPr>
                  <w:tcW w:w="748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</w:tcPr>
                <w:p w:rsidR="00D12F2E" w:rsidRPr="007A48B8" w:rsidRDefault="00D12F2E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D12F2E" w:rsidRPr="007A48B8" w:rsidRDefault="00297E84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D12F2E" w:rsidRDefault="00297E84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Cabaran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Luar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Negara</w:t>
                  </w:r>
                </w:p>
              </w:tc>
              <w:tc>
                <w:tcPr>
                  <w:tcW w:w="1228" w:type="dxa"/>
                  <w:tcBorders>
                    <w:bottom w:val="nil"/>
                  </w:tcBorders>
                </w:tcPr>
                <w:p w:rsidR="00D12F2E" w:rsidRPr="007A48B8" w:rsidRDefault="00991995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7</w:t>
                  </w:r>
                </w:p>
              </w:tc>
            </w:tr>
            <w:tr w:rsidR="00166684" w:rsidRPr="007A48B8" w:rsidTr="004E30D6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D12F2E" w:rsidRPr="007A48B8" w:rsidRDefault="00D40B92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12F2E" w:rsidRPr="007A48B8" w:rsidRDefault="00D12F2E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12F2E" w:rsidRDefault="00D12F2E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D12F2E" w:rsidRPr="002F7618" w:rsidRDefault="00D12F2E" w:rsidP="00030F3C">
                  <w:pPr>
                    <w:pStyle w:val="ListParagraph1"/>
                    <w:spacing w:before="120" w:after="120" w:line="240" w:lineRule="auto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D12F2E" w:rsidRPr="007A48B8" w:rsidRDefault="00D12F2E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66684" w:rsidRPr="007A48B8" w:rsidTr="00030F3C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D12F2E" w:rsidRPr="007A48B8" w:rsidRDefault="00D12F2E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12F2E" w:rsidRPr="007A48B8" w:rsidRDefault="00D12F2E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12F2E" w:rsidRDefault="00D12F2E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66146B" w:rsidRPr="0066146B" w:rsidRDefault="0066146B" w:rsidP="0066146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4.1   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Menerangkan</w:t>
                  </w:r>
                  <w:proofErr w:type="spellEnd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tentang</w:t>
                  </w:r>
                  <w:proofErr w:type="spellEnd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cabaran</w:t>
                  </w:r>
                  <w:proofErr w:type="spellEnd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luar</w:t>
                  </w:r>
                  <w:proofErr w:type="spellEnd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negara</w:t>
                  </w:r>
                  <w:proofErr w:type="spellEnd"/>
                </w:p>
                <w:p w:rsidR="0066146B" w:rsidRDefault="0066146B" w:rsidP="0066146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 xml:space="preserve">.2   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Menerangkan</w:t>
                  </w:r>
                  <w:proofErr w:type="spellEnd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tentang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strategi</w:t>
                  </w:r>
                  <w:proofErr w:type="spellEnd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menghadapi</w:t>
                  </w:r>
                  <w:proofErr w:type="spellEnd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cabaran</w:t>
                  </w:r>
                  <w:proofErr w:type="spellEnd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luar</w:t>
                  </w:r>
                  <w:proofErr w:type="spellEnd"/>
                </w:p>
                <w:p w:rsidR="0066146B" w:rsidRPr="0066146B" w:rsidRDefault="0066146B" w:rsidP="0066146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</w:t>
                  </w:r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negara</w:t>
                  </w:r>
                  <w:proofErr w:type="spellEnd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terhadap</w:t>
                  </w:r>
                  <w:proofErr w:type="spellEnd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pembinaan</w:t>
                  </w:r>
                  <w:proofErr w:type="spellEnd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 xml:space="preserve"> Negara </w:t>
                  </w:r>
                  <w:proofErr w:type="spellStart"/>
                  <w:r w:rsidRPr="0066146B">
                    <w:rPr>
                      <w:rFonts w:ascii="Arial" w:hAnsi="Arial" w:cs="Arial"/>
                      <w:sz w:val="20"/>
                      <w:szCs w:val="20"/>
                    </w:rPr>
                    <w:t>Bangsa</w:t>
                  </w:r>
                  <w:proofErr w:type="spellEnd"/>
                </w:p>
                <w:p w:rsidR="00D12F2E" w:rsidRPr="00F03D07" w:rsidRDefault="00D12F2E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D12F2E" w:rsidRPr="007A48B8" w:rsidRDefault="00D12F2E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66684" w:rsidRPr="007A48B8" w:rsidTr="00030F3C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D12F2E" w:rsidRPr="007A48B8" w:rsidRDefault="00D12F2E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12F2E" w:rsidRPr="007A48B8" w:rsidRDefault="00D12F2E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12F2E" w:rsidRDefault="00D12F2E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D12F2E" w:rsidRDefault="00D12F2E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D12F2E" w:rsidRPr="007A48B8" w:rsidRDefault="00D12F2E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4E30D6" w:rsidRPr="007A48B8" w:rsidTr="007F2B17">
              <w:tc>
                <w:tcPr>
                  <w:tcW w:w="748" w:type="dxa"/>
                  <w:tcBorders>
                    <w:bottom w:val="nil"/>
                    <w:right w:val="single" w:sz="4" w:space="0" w:color="auto"/>
                  </w:tcBorders>
                </w:tcPr>
                <w:p w:rsidR="004E30D6" w:rsidRDefault="004E30D6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Non Face</w:t>
                  </w:r>
                </w:p>
                <w:p w:rsidR="004E30D6" w:rsidRDefault="004E30D6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To</w:t>
                  </w:r>
                </w:p>
                <w:p w:rsidR="004E30D6" w:rsidRPr="007A48B8" w:rsidRDefault="004E30D6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Face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4E30D6" w:rsidRPr="007A48B8" w:rsidRDefault="004E30D6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3.0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4E30D6" w:rsidRPr="00FD1919" w:rsidRDefault="004E30D6" w:rsidP="00030F3C">
                  <w:pPr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FD1919">
                    <w:rPr>
                      <w:rFonts w:ascii="Arial" w:hAnsi="Arial" w:cs="Arial"/>
                      <w:sz w:val="20"/>
                      <w:szCs w:val="20"/>
                    </w:rPr>
                    <w:t>Kemahiran</w:t>
                  </w:r>
                  <w:proofErr w:type="spellEnd"/>
                  <w:r w:rsidRPr="00FD1919">
                    <w:rPr>
                      <w:rFonts w:ascii="Arial" w:hAnsi="Arial" w:cs="Arial"/>
                      <w:sz w:val="20"/>
                      <w:szCs w:val="20"/>
                    </w:rPr>
                    <w:t xml:space="preserve"> Interpersonal</w:t>
                  </w:r>
                </w:p>
                <w:p w:rsidR="004E30D6" w:rsidRDefault="004E30D6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3.1     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nilai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bertanggungjawab</w:t>
                  </w:r>
                  <w:proofErr w:type="spellEnd"/>
                </w:p>
                <w:p w:rsidR="004E30D6" w:rsidRDefault="004E30D6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3.2      </w:t>
                  </w:r>
                  <w:proofErr w:type="spellStart"/>
                  <w:r w:rsidRPr="00DA00B0">
                    <w:rPr>
                      <w:rFonts w:ascii="Arial" w:hAnsi="Arial" w:cs="Arial"/>
                      <w:sz w:val="20"/>
                      <w:szCs w:val="20"/>
                    </w:rPr>
                    <w:t>Kemahiran</w:t>
                  </w:r>
                  <w:proofErr w:type="spellEnd"/>
                  <w:r w:rsidRPr="00DA00B0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A00B0">
                    <w:rPr>
                      <w:rFonts w:ascii="Arial" w:hAnsi="Arial" w:cs="Arial"/>
                      <w:sz w:val="20"/>
                      <w:szCs w:val="20"/>
                    </w:rPr>
                    <w:t>Komunikasi</w:t>
                  </w:r>
                  <w:proofErr w:type="spellEnd"/>
                </w:p>
                <w:p w:rsidR="004E30D6" w:rsidRDefault="004E30D6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3.</w:t>
                  </w:r>
                  <w:r w:rsidRPr="005508B3">
                    <w:rPr>
                      <w:rFonts w:ascii="Arial" w:hAnsi="Arial" w:cs="Arial"/>
                      <w:sz w:val="20"/>
                      <w:szCs w:val="20"/>
                    </w:rPr>
                    <w:t xml:space="preserve">3      </w:t>
                  </w:r>
                  <w:proofErr w:type="spellStart"/>
                  <w:r w:rsidRPr="005508B3">
                    <w:rPr>
                      <w:rFonts w:ascii="Arial" w:hAnsi="Arial" w:cs="Arial"/>
                      <w:sz w:val="20"/>
                      <w:szCs w:val="20"/>
                    </w:rPr>
                    <w:t>Kemahiran</w:t>
                  </w:r>
                  <w:proofErr w:type="spellEnd"/>
                  <w:r w:rsidRPr="005508B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508B3">
                    <w:rPr>
                      <w:rFonts w:ascii="Arial" w:hAnsi="Arial" w:cs="Arial"/>
                      <w:sz w:val="20"/>
                      <w:szCs w:val="20"/>
                    </w:rPr>
                    <w:t>Penyelesaian</w:t>
                  </w:r>
                  <w:proofErr w:type="spellEnd"/>
                  <w:r w:rsidRPr="005508B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508B3">
                    <w:rPr>
                      <w:rFonts w:ascii="Arial" w:hAnsi="Arial" w:cs="Arial"/>
                      <w:sz w:val="20"/>
                      <w:szCs w:val="20"/>
                    </w:rPr>
                    <w:t>Masalah</w:t>
                  </w:r>
                  <w:proofErr w:type="spellEnd"/>
                </w:p>
              </w:tc>
              <w:tc>
                <w:tcPr>
                  <w:tcW w:w="1228" w:type="dxa"/>
                  <w:tcBorders>
                    <w:bottom w:val="nil"/>
                  </w:tcBorders>
                </w:tcPr>
                <w:p w:rsidR="004E30D6" w:rsidRPr="007A48B8" w:rsidRDefault="00991995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51</w:t>
                  </w:r>
                </w:p>
              </w:tc>
            </w:tr>
            <w:tr w:rsidR="00166684" w:rsidRPr="007A48B8" w:rsidTr="00033606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4E30D6" w:rsidRPr="007A48B8" w:rsidRDefault="004E30D6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E30D6" w:rsidRPr="007A48B8" w:rsidRDefault="004E30D6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30D6" w:rsidRDefault="004E30D6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3.4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4E30D6" w:rsidRPr="002F7618" w:rsidRDefault="004E30D6" w:rsidP="00030F3C">
                  <w:pPr>
                    <w:pStyle w:val="ListParagraph1"/>
                    <w:spacing w:before="120" w:after="120" w:line="240" w:lineRule="auto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2F7618">
                    <w:rPr>
                      <w:rFonts w:ascii="Arial" w:hAnsi="Arial" w:cs="Arial"/>
                      <w:sz w:val="20"/>
                      <w:szCs w:val="20"/>
                    </w:rPr>
                    <w:t>Konsep</w:t>
                  </w:r>
                  <w:proofErr w:type="spellEnd"/>
                  <w:r w:rsidRPr="002F7618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F7618">
                    <w:rPr>
                      <w:rFonts w:ascii="Arial" w:hAnsi="Arial" w:cs="Arial"/>
                      <w:sz w:val="20"/>
                      <w:szCs w:val="20"/>
                    </w:rPr>
                    <w:t>Keterbukaan</w:t>
                  </w:r>
                  <w:proofErr w:type="spellEnd"/>
                  <w:r w:rsidRPr="002F7618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F7618">
                    <w:rPr>
                      <w:rFonts w:ascii="Arial" w:hAnsi="Arial" w:cs="Arial"/>
                      <w:sz w:val="20"/>
                      <w:szCs w:val="20"/>
                    </w:rPr>
                    <w:t>Dala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F7618">
                    <w:rPr>
                      <w:rFonts w:ascii="Arial" w:hAnsi="Arial" w:cs="Arial"/>
                      <w:sz w:val="20"/>
                      <w:szCs w:val="20"/>
                    </w:rPr>
                    <w:t>Perhubungan</w:t>
                  </w:r>
                  <w:proofErr w:type="spellEnd"/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4E30D6" w:rsidRPr="007A48B8" w:rsidRDefault="004E30D6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66684" w:rsidRPr="007A48B8" w:rsidTr="00033606">
              <w:tc>
                <w:tcPr>
                  <w:tcW w:w="748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4E30D6" w:rsidRPr="007A48B8" w:rsidRDefault="004E30D6" w:rsidP="00030F3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E30D6" w:rsidRPr="007A48B8" w:rsidRDefault="004E30D6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0D6" w:rsidRDefault="004E30D6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3.5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4E30D6" w:rsidRPr="00F03D07" w:rsidRDefault="004E30D6" w:rsidP="00030F3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F03D07">
                    <w:rPr>
                      <w:rFonts w:ascii="Arial" w:hAnsi="Arial" w:cs="Arial"/>
                      <w:sz w:val="20"/>
                      <w:szCs w:val="20"/>
                    </w:rPr>
                    <w:t>Kemahiran</w:t>
                  </w:r>
                  <w:proofErr w:type="spellEnd"/>
                  <w:r w:rsidRPr="00F03D0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03D07">
                    <w:rPr>
                      <w:rFonts w:ascii="Arial" w:hAnsi="Arial" w:cs="Arial"/>
                      <w:sz w:val="20"/>
                      <w:szCs w:val="20"/>
                    </w:rPr>
                    <w:t>Kerja</w:t>
                  </w:r>
                  <w:proofErr w:type="spellEnd"/>
                  <w:r w:rsidRPr="00F03D0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03D07">
                    <w:rPr>
                      <w:rFonts w:ascii="Arial" w:hAnsi="Arial" w:cs="Arial"/>
                      <w:sz w:val="20"/>
                      <w:szCs w:val="20"/>
                    </w:rPr>
                    <w:t>Berpasukan</w:t>
                  </w:r>
                  <w:proofErr w:type="spellEnd"/>
                </w:p>
              </w:tc>
              <w:tc>
                <w:tcPr>
                  <w:tcW w:w="1228" w:type="dxa"/>
                  <w:tcBorders>
                    <w:top w:val="nil"/>
                    <w:bottom w:val="single" w:sz="4" w:space="0" w:color="auto"/>
                  </w:tcBorders>
                </w:tcPr>
                <w:p w:rsidR="004E30D6" w:rsidRPr="007A48B8" w:rsidRDefault="004E30D6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6D1674" w:rsidRPr="005F00E5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6D1674" w:rsidRPr="005F00E5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18.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Main and additional references supporting the course:</w:t>
            </w:r>
          </w:p>
          <w:p w:rsidR="006D1674" w:rsidRPr="00F1058D" w:rsidRDefault="006D1674" w:rsidP="007F2B17">
            <w:pPr>
              <w:spacing w:before="60" w:after="60"/>
              <w:rPr>
                <w:rFonts w:ascii="Arial" w:hAnsi="Arial" w:cs="Arial"/>
                <w:b/>
                <w:sz w:val="10"/>
                <w:szCs w:val="10"/>
                <w:lang w:val="en-CA"/>
              </w:rPr>
            </w:pPr>
          </w:p>
          <w:p w:rsidR="00E742E2" w:rsidRPr="00603D19" w:rsidRDefault="00E742E2" w:rsidP="00E742E2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603D19">
              <w:rPr>
                <w:rFonts w:ascii="Arial" w:hAnsi="Arial" w:cs="Arial"/>
                <w:sz w:val="22"/>
                <w:szCs w:val="22"/>
                <w:lang w:val="en-CA"/>
              </w:rPr>
              <w:t>1.</w:t>
            </w:r>
            <w:r w:rsidRPr="00603D19">
              <w:rPr>
                <w:rFonts w:ascii="Arial" w:hAnsi="Arial" w:cs="Arial"/>
                <w:sz w:val="22"/>
                <w:szCs w:val="22"/>
                <w:lang w:val="en-CA"/>
              </w:rPr>
              <w:tab/>
              <w:t xml:space="preserve">Abdullah, A. (2006). </w:t>
            </w:r>
            <w:proofErr w:type="spellStart"/>
            <w:r w:rsidRPr="00603D19">
              <w:rPr>
                <w:rFonts w:ascii="Arial" w:hAnsi="Arial" w:cs="Arial"/>
                <w:i/>
                <w:sz w:val="22"/>
                <w:szCs w:val="22"/>
                <w:lang w:val="en-CA"/>
              </w:rPr>
              <w:t>Anggaran</w:t>
            </w:r>
            <w:proofErr w:type="spellEnd"/>
            <w:r w:rsidRPr="00603D19">
              <w:rPr>
                <w:rFonts w:ascii="Arial" w:hAnsi="Arial" w:cs="Arial"/>
                <w:i/>
                <w:sz w:val="22"/>
                <w:szCs w:val="22"/>
                <w:lang w:val="en-CA"/>
              </w:rPr>
              <w:t xml:space="preserve"> Kos </w:t>
            </w:r>
            <w:proofErr w:type="spellStart"/>
            <w:r w:rsidRPr="00603D19">
              <w:rPr>
                <w:rFonts w:ascii="Arial" w:hAnsi="Arial" w:cs="Arial"/>
                <w:i/>
                <w:sz w:val="22"/>
                <w:szCs w:val="22"/>
                <w:lang w:val="en-CA"/>
              </w:rPr>
              <w:t>Kerja</w:t>
            </w:r>
            <w:proofErr w:type="spellEnd"/>
            <w:r w:rsidRPr="00603D19">
              <w:rPr>
                <w:rFonts w:ascii="Arial" w:hAnsi="Arial" w:cs="Arial"/>
                <w:i/>
                <w:sz w:val="22"/>
                <w:szCs w:val="22"/>
                <w:lang w:val="en-CA"/>
              </w:rPr>
              <w:t xml:space="preserve"> </w:t>
            </w:r>
            <w:proofErr w:type="spellStart"/>
            <w:r w:rsidRPr="00603D19">
              <w:rPr>
                <w:rFonts w:ascii="Arial" w:hAnsi="Arial" w:cs="Arial"/>
                <w:i/>
                <w:sz w:val="22"/>
                <w:szCs w:val="22"/>
                <w:lang w:val="en-CA"/>
              </w:rPr>
              <w:t>Bangunan</w:t>
            </w:r>
            <w:proofErr w:type="spellEnd"/>
            <w:r w:rsidRPr="00603D19">
              <w:rPr>
                <w:rFonts w:ascii="Arial" w:hAnsi="Arial" w:cs="Arial"/>
                <w:i/>
                <w:sz w:val="22"/>
                <w:szCs w:val="22"/>
                <w:lang w:val="en-CA"/>
              </w:rPr>
              <w:t xml:space="preserve">: </w:t>
            </w:r>
            <w:proofErr w:type="spellStart"/>
            <w:r w:rsidRPr="00603D19">
              <w:rPr>
                <w:rFonts w:ascii="Arial" w:hAnsi="Arial" w:cs="Arial"/>
                <w:i/>
                <w:sz w:val="22"/>
                <w:szCs w:val="22"/>
                <w:lang w:val="en-CA"/>
              </w:rPr>
              <w:t>Berdasarkan</w:t>
            </w:r>
            <w:proofErr w:type="spellEnd"/>
            <w:r w:rsidRPr="00603D19">
              <w:rPr>
                <w:rFonts w:ascii="Arial" w:hAnsi="Arial" w:cs="Arial"/>
                <w:i/>
                <w:sz w:val="22"/>
                <w:szCs w:val="22"/>
                <w:lang w:val="en-CA"/>
              </w:rPr>
              <w:t xml:space="preserve"> SMM2</w:t>
            </w:r>
            <w:r w:rsidRPr="00603D19">
              <w:rPr>
                <w:rFonts w:ascii="Arial" w:hAnsi="Arial" w:cs="Arial"/>
                <w:sz w:val="22"/>
                <w:szCs w:val="22"/>
                <w:lang w:val="en-CA"/>
              </w:rPr>
              <w:t xml:space="preserve">, </w:t>
            </w:r>
            <w:proofErr w:type="spellStart"/>
            <w:r w:rsidRPr="00603D19">
              <w:rPr>
                <w:rFonts w:ascii="Arial" w:hAnsi="Arial" w:cs="Arial"/>
                <w:sz w:val="22"/>
                <w:szCs w:val="22"/>
                <w:lang w:val="en-CA"/>
              </w:rPr>
              <w:t>Edisi</w:t>
            </w:r>
            <w:proofErr w:type="spellEnd"/>
            <w:r w:rsidRPr="00603D19">
              <w:rPr>
                <w:rFonts w:ascii="Arial" w:hAnsi="Arial" w:cs="Arial"/>
                <w:sz w:val="22"/>
                <w:szCs w:val="22"/>
                <w:lang w:val="en-CA"/>
              </w:rPr>
              <w:t xml:space="preserve"> 2.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Petaling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Jaya: Prentice Hall.</w:t>
            </w:r>
          </w:p>
          <w:p w:rsidR="00E742E2" w:rsidRPr="00F1058D" w:rsidRDefault="00E742E2" w:rsidP="00E742E2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3D19">
              <w:rPr>
                <w:rFonts w:ascii="Arial" w:hAnsi="Arial" w:cs="Arial"/>
                <w:sz w:val="22"/>
                <w:szCs w:val="22"/>
                <w:lang w:val="en-CA"/>
              </w:rPr>
              <w:t>2.</w:t>
            </w:r>
            <w:r w:rsidRPr="00603D19">
              <w:rPr>
                <w:rFonts w:ascii="Arial" w:hAnsi="Arial" w:cs="Arial"/>
                <w:sz w:val="22"/>
                <w:szCs w:val="22"/>
                <w:lang w:val="en-CA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Abdullah, A. &amp; Abdul Rashid, K. (2004).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Pengukuran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Kuantiti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Bangunan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Berserta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Contoh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Kerja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Berdasarkan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SMM 2.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Petaling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Jaya: Prentice Hall.</w:t>
            </w:r>
          </w:p>
          <w:p w:rsidR="00E742E2" w:rsidRPr="00603D19" w:rsidRDefault="00E742E2" w:rsidP="00E742E2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603D19">
              <w:rPr>
                <w:rFonts w:ascii="Arial" w:hAnsi="Arial" w:cs="Arial"/>
                <w:sz w:val="22"/>
                <w:szCs w:val="22"/>
                <w:lang w:val="en-CA"/>
              </w:rPr>
              <w:t>3.</w:t>
            </w:r>
            <w:r w:rsidRPr="00603D19">
              <w:rPr>
                <w:rFonts w:ascii="Arial" w:hAnsi="Arial" w:cs="Arial"/>
                <w:sz w:val="22"/>
                <w:szCs w:val="22"/>
                <w:lang w:val="en-CA"/>
              </w:rPr>
              <w:tab/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Abd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Rasid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, R. (). </w:t>
            </w:r>
          </w:p>
          <w:p w:rsidR="00E742E2" w:rsidRPr="004E19A2" w:rsidRDefault="00E742E2" w:rsidP="00E742E2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4E19A2">
              <w:rPr>
                <w:rFonts w:ascii="Arial" w:hAnsi="Arial" w:cs="Arial"/>
                <w:sz w:val="22"/>
                <w:szCs w:val="22"/>
              </w:rPr>
              <w:t>4.</w:t>
            </w:r>
            <w:r w:rsidRPr="004E19A2">
              <w:rPr>
                <w:rFonts w:ascii="Arial" w:hAnsi="Arial" w:cs="Arial"/>
                <w:sz w:val="22"/>
                <w:szCs w:val="22"/>
              </w:rPr>
              <w:tab/>
              <w:t xml:space="preserve">Ali, A. A. &amp; Baba, B. B. (2015). </w:t>
            </w:r>
            <w:r w:rsidRPr="00F1058D">
              <w:rPr>
                <w:rFonts w:ascii="Arial" w:hAnsi="Arial" w:cs="Arial"/>
                <w:sz w:val="22"/>
                <w:szCs w:val="22"/>
              </w:rPr>
              <w:t xml:space="preserve">Cost Estimation. </w:t>
            </w:r>
            <w:proofErr w:type="spellStart"/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>Petaling</w:t>
            </w:r>
            <w:proofErr w:type="spellEnd"/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>Jaya</w:t>
            </w:r>
            <w:proofErr w:type="spellEnd"/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 xml:space="preserve">: </w:t>
            </w:r>
            <w:proofErr w:type="spellStart"/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>Dewan</w:t>
            </w:r>
            <w:proofErr w:type="spellEnd"/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>Bahasa</w:t>
            </w:r>
            <w:proofErr w:type="spellEnd"/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  <w:p w:rsidR="006D1674" w:rsidRPr="00E742E2" w:rsidRDefault="00E742E2" w:rsidP="00E742E2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>5.</w:t>
            </w:r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ab/>
            </w:r>
            <w:proofErr w:type="spellStart"/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>Ali</w:t>
            </w:r>
            <w:proofErr w:type="spellEnd"/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 xml:space="preserve">, A. A. &amp; Baba, B. B. (2015). </w:t>
            </w:r>
            <w:proofErr w:type="spellStart"/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>Cost</w:t>
            </w:r>
            <w:proofErr w:type="spellEnd"/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>Estimation</w:t>
            </w:r>
            <w:proofErr w:type="spellEnd"/>
            <w:r w:rsidRPr="004E19A2"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  <w:proofErr w:type="spellStart"/>
            <w:r w:rsidRPr="00F1058D">
              <w:rPr>
                <w:rFonts w:ascii="Arial" w:hAnsi="Arial" w:cs="Arial"/>
                <w:sz w:val="22"/>
                <w:szCs w:val="22"/>
                <w:lang w:val="es-ES"/>
              </w:rPr>
              <w:t>Petaling</w:t>
            </w:r>
            <w:proofErr w:type="spellEnd"/>
            <w:r w:rsidRPr="00F1058D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F1058D">
              <w:rPr>
                <w:rFonts w:ascii="Arial" w:hAnsi="Arial" w:cs="Arial"/>
                <w:sz w:val="22"/>
                <w:szCs w:val="22"/>
                <w:lang w:val="es-ES"/>
              </w:rPr>
              <w:t>Jaya</w:t>
            </w:r>
            <w:proofErr w:type="spellEnd"/>
            <w:r w:rsidRPr="00F1058D">
              <w:rPr>
                <w:rFonts w:ascii="Arial" w:hAnsi="Arial" w:cs="Arial"/>
                <w:sz w:val="22"/>
                <w:szCs w:val="22"/>
                <w:lang w:val="es-ES"/>
              </w:rPr>
              <w:t xml:space="preserve">: </w:t>
            </w:r>
            <w:proofErr w:type="spellStart"/>
            <w:r w:rsidRPr="00F1058D">
              <w:rPr>
                <w:rFonts w:ascii="Arial" w:hAnsi="Arial" w:cs="Arial"/>
                <w:sz w:val="22"/>
                <w:szCs w:val="22"/>
                <w:lang w:val="es-ES"/>
              </w:rPr>
              <w:t>Dewan</w:t>
            </w:r>
            <w:proofErr w:type="spellEnd"/>
            <w:r w:rsidRPr="00F1058D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F1058D">
              <w:rPr>
                <w:rFonts w:ascii="Arial" w:hAnsi="Arial" w:cs="Arial"/>
                <w:sz w:val="22"/>
                <w:szCs w:val="22"/>
                <w:lang w:val="es-ES"/>
              </w:rPr>
              <w:t>Bahasa</w:t>
            </w:r>
            <w:proofErr w:type="spellEnd"/>
            <w:r w:rsidRPr="00F1058D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19.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Other additional information: -</w:t>
            </w:r>
          </w:p>
        </w:tc>
      </w:tr>
    </w:tbl>
    <w:p w:rsidR="006D1674" w:rsidRDefault="006D1674" w:rsidP="006D1674">
      <w:pPr>
        <w:rPr>
          <w:rFonts w:ascii="Arial" w:hAnsi="Arial" w:cs="Arial"/>
          <w:sz w:val="22"/>
          <w:szCs w:val="22"/>
          <w:lang w:val="en-CA"/>
        </w:rPr>
        <w:sectPr w:rsidR="006D1674" w:rsidSect="00733800">
          <w:footerReference w:type="even" r:id="rId7"/>
          <w:footerReference w:type="default" r:id="rId8"/>
          <w:pgSz w:w="11907" w:h="16840" w:code="9"/>
          <w:pgMar w:top="1247" w:right="1134" w:bottom="1247" w:left="1418" w:header="720" w:footer="720" w:gutter="0"/>
          <w:cols w:space="720"/>
          <w:docGrid w:linePitch="360"/>
        </w:sectPr>
      </w:pPr>
    </w:p>
    <w:p w:rsidR="000B4B73" w:rsidRDefault="000B4B73" w:rsidP="00E742E2"/>
    <w:sectPr w:rsidR="000B4B73" w:rsidSect="001D1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AF1" w:rsidRDefault="00D96AF1" w:rsidP="001D1B4A">
      <w:r>
        <w:separator/>
      </w:r>
    </w:p>
  </w:endnote>
  <w:endnote w:type="continuationSeparator" w:id="0">
    <w:p w:rsidR="00D96AF1" w:rsidRDefault="00D96AF1" w:rsidP="001D1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LuzSans-Book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609" w:rsidRDefault="009420B6" w:rsidP="00E95B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D12D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42E2">
      <w:rPr>
        <w:rStyle w:val="PageNumber"/>
        <w:noProof/>
      </w:rPr>
      <w:t>4</w:t>
    </w:r>
    <w:r>
      <w:rPr>
        <w:rStyle w:val="PageNumber"/>
      </w:rPr>
      <w:fldChar w:fldCharType="end"/>
    </w:r>
  </w:p>
  <w:p w:rsidR="00622609" w:rsidRDefault="00D96AF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609" w:rsidRPr="00A07C2B" w:rsidRDefault="00D96AF1" w:rsidP="005150AD">
    <w:pPr>
      <w:pStyle w:val="Footer"/>
      <w:jc w:val="right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AF1" w:rsidRDefault="00D96AF1" w:rsidP="001D1B4A">
      <w:r>
        <w:separator/>
      </w:r>
    </w:p>
  </w:footnote>
  <w:footnote w:type="continuationSeparator" w:id="0">
    <w:p w:rsidR="00D96AF1" w:rsidRDefault="00D96AF1" w:rsidP="001D1B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53027"/>
    <w:multiLevelType w:val="multilevel"/>
    <w:tmpl w:val="13B53027"/>
    <w:lvl w:ilvl="0" w:tentative="1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 w:tentative="1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1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1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A040455"/>
    <w:multiLevelType w:val="multilevel"/>
    <w:tmpl w:val="CCF8E7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53650CA"/>
    <w:multiLevelType w:val="singleLevel"/>
    <w:tmpl w:val="553650CA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674"/>
    <w:rsid w:val="00002FA9"/>
    <w:rsid w:val="00027DFF"/>
    <w:rsid w:val="00033606"/>
    <w:rsid w:val="000420A3"/>
    <w:rsid w:val="0006434A"/>
    <w:rsid w:val="000B4B73"/>
    <w:rsid w:val="000D3BB1"/>
    <w:rsid w:val="000D5548"/>
    <w:rsid w:val="000E2B72"/>
    <w:rsid w:val="000F3D74"/>
    <w:rsid w:val="00127162"/>
    <w:rsid w:val="001409F9"/>
    <w:rsid w:val="00166684"/>
    <w:rsid w:val="00173D46"/>
    <w:rsid w:val="001D1B4A"/>
    <w:rsid w:val="0020151A"/>
    <w:rsid w:val="002367DB"/>
    <w:rsid w:val="00264663"/>
    <w:rsid w:val="00294357"/>
    <w:rsid w:val="00296074"/>
    <w:rsid w:val="00297E84"/>
    <w:rsid w:val="002B4079"/>
    <w:rsid w:val="002B7598"/>
    <w:rsid w:val="002C6140"/>
    <w:rsid w:val="002C6574"/>
    <w:rsid w:val="002F7618"/>
    <w:rsid w:val="0031526C"/>
    <w:rsid w:val="00322A71"/>
    <w:rsid w:val="003666BE"/>
    <w:rsid w:val="00382FD4"/>
    <w:rsid w:val="00387212"/>
    <w:rsid w:val="003D12DB"/>
    <w:rsid w:val="003E074F"/>
    <w:rsid w:val="003E32F8"/>
    <w:rsid w:val="00405976"/>
    <w:rsid w:val="00414AF2"/>
    <w:rsid w:val="00434A42"/>
    <w:rsid w:val="00437EC5"/>
    <w:rsid w:val="00474DC1"/>
    <w:rsid w:val="00491FF9"/>
    <w:rsid w:val="004E30D6"/>
    <w:rsid w:val="004E513D"/>
    <w:rsid w:val="0052100F"/>
    <w:rsid w:val="00521AE5"/>
    <w:rsid w:val="00526931"/>
    <w:rsid w:val="0054712B"/>
    <w:rsid w:val="005508B3"/>
    <w:rsid w:val="00580A19"/>
    <w:rsid w:val="0058500E"/>
    <w:rsid w:val="005F423B"/>
    <w:rsid w:val="0066146B"/>
    <w:rsid w:val="006A437E"/>
    <w:rsid w:val="006D1674"/>
    <w:rsid w:val="007153F1"/>
    <w:rsid w:val="007A2645"/>
    <w:rsid w:val="007E66E0"/>
    <w:rsid w:val="007F7B08"/>
    <w:rsid w:val="0080304C"/>
    <w:rsid w:val="00826D6E"/>
    <w:rsid w:val="00856F11"/>
    <w:rsid w:val="008933F4"/>
    <w:rsid w:val="008C31F6"/>
    <w:rsid w:val="008E031E"/>
    <w:rsid w:val="009204E0"/>
    <w:rsid w:val="009420B6"/>
    <w:rsid w:val="009571F0"/>
    <w:rsid w:val="009804C7"/>
    <w:rsid w:val="00991995"/>
    <w:rsid w:val="009B6666"/>
    <w:rsid w:val="009F675F"/>
    <w:rsid w:val="00A0234D"/>
    <w:rsid w:val="00A076DC"/>
    <w:rsid w:val="00A2561F"/>
    <w:rsid w:val="00A329DF"/>
    <w:rsid w:val="00A94075"/>
    <w:rsid w:val="00AA00D3"/>
    <w:rsid w:val="00AC5B72"/>
    <w:rsid w:val="00AE3604"/>
    <w:rsid w:val="00B34CAE"/>
    <w:rsid w:val="00B816AB"/>
    <w:rsid w:val="00BA2C94"/>
    <w:rsid w:val="00BD3C35"/>
    <w:rsid w:val="00BF31BA"/>
    <w:rsid w:val="00C021FC"/>
    <w:rsid w:val="00C176C1"/>
    <w:rsid w:val="00C3463B"/>
    <w:rsid w:val="00C35DF0"/>
    <w:rsid w:val="00C64885"/>
    <w:rsid w:val="00CA61DC"/>
    <w:rsid w:val="00CC566F"/>
    <w:rsid w:val="00CF5F0A"/>
    <w:rsid w:val="00D12F2E"/>
    <w:rsid w:val="00D26131"/>
    <w:rsid w:val="00D40B92"/>
    <w:rsid w:val="00D61D5A"/>
    <w:rsid w:val="00D83766"/>
    <w:rsid w:val="00D96AF1"/>
    <w:rsid w:val="00DA00B0"/>
    <w:rsid w:val="00DC411C"/>
    <w:rsid w:val="00DC7220"/>
    <w:rsid w:val="00DD4D3E"/>
    <w:rsid w:val="00E17B2C"/>
    <w:rsid w:val="00E2130F"/>
    <w:rsid w:val="00E34182"/>
    <w:rsid w:val="00E37A65"/>
    <w:rsid w:val="00E62ABB"/>
    <w:rsid w:val="00E700EF"/>
    <w:rsid w:val="00E742E2"/>
    <w:rsid w:val="00EC0592"/>
    <w:rsid w:val="00EE2281"/>
    <w:rsid w:val="00F03D07"/>
    <w:rsid w:val="00F437A3"/>
    <w:rsid w:val="00FA54FF"/>
    <w:rsid w:val="00FC7F19"/>
    <w:rsid w:val="00FD1919"/>
    <w:rsid w:val="00FE1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6D16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D167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D1674"/>
  </w:style>
  <w:style w:type="paragraph" w:customStyle="1" w:styleId="ListParagraph1">
    <w:name w:val="List Paragraph1"/>
    <w:basedOn w:val="Normal"/>
    <w:uiPriority w:val="34"/>
    <w:qFormat/>
    <w:rsid w:val="002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74D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42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42E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hasruddin.hasbullah</cp:lastModifiedBy>
  <cp:revision>115</cp:revision>
  <cp:lastPrinted>2015-05-12T04:39:00Z</cp:lastPrinted>
  <dcterms:created xsi:type="dcterms:W3CDTF">2015-03-28T06:08:00Z</dcterms:created>
  <dcterms:modified xsi:type="dcterms:W3CDTF">2015-11-27T02:59:00Z</dcterms:modified>
</cp:coreProperties>
</file>